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2731" w14:textId="77777777" w:rsidR="00625FCA" w:rsidRDefault="00A04116">
      <w:pPr>
        <w:tabs>
          <w:tab w:val="right" w:pos="9093"/>
        </w:tabs>
        <w:spacing w:after="407" w:line="259" w:lineRule="auto"/>
        <w:ind w:left="-1365" w:firstLine="0"/>
        <w:jc w:val="left"/>
      </w:pPr>
      <w:r>
        <w:rPr>
          <w:rFonts w:ascii="Calibri" w:eastAsia="Calibri" w:hAnsi="Calibri" w:cs="Calibri"/>
          <w:noProof/>
          <w:sz w:val="22"/>
        </w:rPr>
        <mc:AlternateContent>
          <mc:Choice Requires="wpg">
            <w:drawing>
              <wp:inline distT="0" distB="0" distL="0" distR="0" wp14:anchorId="21DA5500" wp14:editId="4FFBB49F">
                <wp:extent cx="2944495" cy="957505"/>
                <wp:effectExtent l="0" t="0" r="0" b="0"/>
                <wp:docPr id="16248" name="Group 16248"/>
                <wp:cNvGraphicFramePr/>
                <a:graphic xmlns:a="http://schemas.openxmlformats.org/drawingml/2006/main">
                  <a:graphicData uri="http://schemas.microsoft.com/office/word/2010/wordprocessingGroup">
                    <wpg:wgp>
                      <wpg:cNvGrpSpPr/>
                      <wpg:grpSpPr>
                        <a:xfrm>
                          <a:off x="0" y="0"/>
                          <a:ext cx="2944495" cy="957505"/>
                          <a:chOff x="0" y="0"/>
                          <a:chExt cx="2944495" cy="957505"/>
                        </a:xfrm>
                      </wpg:grpSpPr>
                      <wps:wsp>
                        <wps:cNvPr id="7" name="Rectangle 7"/>
                        <wps:cNvSpPr/>
                        <wps:spPr>
                          <a:xfrm>
                            <a:off x="1200150" y="168067"/>
                            <a:ext cx="50673" cy="184382"/>
                          </a:xfrm>
                          <a:prstGeom prst="rect">
                            <a:avLst/>
                          </a:prstGeom>
                          <a:ln>
                            <a:noFill/>
                          </a:ln>
                        </wps:spPr>
                        <wps:txbx>
                          <w:txbxContent>
                            <w:p w14:paraId="0CF4E7A0" w14:textId="77777777" w:rsidR="00625FCA" w:rsidRDefault="00A0411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10"/>
                          <a:stretch>
                            <a:fillRect/>
                          </a:stretch>
                        </pic:blipFill>
                        <pic:spPr>
                          <a:xfrm>
                            <a:off x="0" y="0"/>
                            <a:ext cx="2944495" cy="957505"/>
                          </a:xfrm>
                          <a:prstGeom prst="rect">
                            <a:avLst/>
                          </a:prstGeom>
                        </pic:spPr>
                      </pic:pic>
                    </wpg:wgp>
                  </a:graphicData>
                </a:graphic>
              </wp:inline>
            </w:drawing>
          </mc:Choice>
          <mc:Fallback>
            <w:pict>
              <v:group w14:anchorId="21DA5500" id="Group 16248" o:spid="_x0000_s1026" style="width:231.85pt;height:75.4pt;mso-position-horizontal-relative:char;mso-position-vertical-relative:line" coordsize="29444,95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">
                <v:rect id="Rectangle 7" o:spid="_x0000_s1027" style="position:absolute;left:12001;top:168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CF4E7A0" w14:textId="77777777" w:rsidR="00625FCA" w:rsidRDefault="00A0411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28" type="#_x0000_t75" style="position:absolute;width:29444;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">
                  <v:imagedata r:id="rId11" o:title=""/>
                </v:shape>
                <w10:anchorlock/>
              </v:group>
            </w:pict>
          </mc:Fallback>
        </mc:AlternateContent>
      </w:r>
      <w:r>
        <w:tab/>
        <w:t xml:space="preserve"> </w:t>
      </w:r>
    </w:p>
    <w:p w14:paraId="25225BD1" w14:textId="77777777" w:rsidR="00625FCA" w:rsidRDefault="00A04116">
      <w:pPr>
        <w:tabs>
          <w:tab w:val="center" w:pos="8966"/>
        </w:tabs>
        <w:ind w:left="-15" w:firstLine="0"/>
        <w:jc w:val="left"/>
      </w:pPr>
      <w:r>
        <w:t xml:space="preserve">KÄSKKIRI </w:t>
      </w:r>
      <w:r>
        <w:tab/>
        <w:t xml:space="preserve"> </w:t>
      </w:r>
    </w:p>
    <w:p w14:paraId="322932AC" w14:textId="77777777" w:rsidR="00625FCA" w:rsidRDefault="00A04116">
      <w:pPr>
        <w:spacing w:after="0" w:line="259" w:lineRule="auto"/>
        <w:ind w:left="0" w:right="67" w:firstLine="0"/>
        <w:jc w:val="right"/>
      </w:pPr>
      <w:r>
        <w:t xml:space="preserve"> </w:t>
      </w:r>
    </w:p>
    <w:p w14:paraId="7189D0D7" w14:textId="77777777" w:rsidR="00625FCA" w:rsidRDefault="00A04116">
      <w:pPr>
        <w:spacing w:after="0" w:line="259" w:lineRule="auto"/>
        <w:ind w:left="0" w:right="67" w:firstLine="0"/>
        <w:jc w:val="right"/>
      </w:pPr>
      <w:r>
        <w:t xml:space="preserve"> </w:t>
      </w:r>
    </w:p>
    <w:p w14:paraId="4F1DB892" w14:textId="77777777" w:rsidR="00625FCA" w:rsidRDefault="00A04116">
      <w:pPr>
        <w:spacing w:after="748" w:line="265" w:lineRule="auto"/>
        <w:ind w:right="128"/>
        <w:jc w:val="right"/>
      </w:pPr>
      <w:r>
        <w:t xml:space="preserve">06.09.2023 nr 1-3/106 </w:t>
      </w:r>
    </w:p>
    <w:p w14:paraId="423EAB9B" w14:textId="77777777" w:rsidR="00625FCA" w:rsidRDefault="00A04116">
      <w:pPr>
        <w:pStyle w:val="Heading1"/>
        <w:ind w:left="-5"/>
      </w:pPr>
      <w:proofErr w:type="spellStart"/>
      <w:r>
        <w:t>Toetuse</w:t>
      </w:r>
      <w:proofErr w:type="spellEnd"/>
      <w:r>
        <w:t xml:space="preserve"> </w:t>
      </w:r>
      <w:proofErr w:type="spellStart"/>
      <w:r>
        <w:t>andmise</w:t>
      </w:r>
      <w:proofErr w:type="spellEnd"/>
      <w:r>
        <w:t xml:space="preserve"> </w:t>
      </w:r>
      <w:proofErr w:type="spellStart"/>
      <w:r>
        <w:t>tingimused</w:t>
      </w:r>
      <w:proofErr w:type="spellEnd"/>
      <w:r>
        <w:t xml:space="preserve"> </w:t>
      </w:r>
      <w:r>
        <w:tab/>
      </w:r>
      <w:r>
        <w:rPr>
          <w:b w:val="0"/>
        </w:rPr>
        <w:t xml:space="preserve"> </w:t>
      </w:r>
      <w:proofErr w:type="spellStart"/>
      <w:r>
        <w:t>kodanikuühiskonna</w:t>
      </w:r>
      <w:proofErr w:type="spellEnd"/>
      <w:r>
        <w:t xml:space="preserve"> </w:t>
      </w:r>
      <w:proofErr w:type="spellStart"/>
      <w:r>
        <w:t>mõju</w:t>
      </w:r>
      <w:proofErr w:type="spellEnd"/>
      <w:r>
        <w:t xml:space="preserve"> </w:t>
      </w:r>
      <w:proofErr w:type="spellStart"/>
      <w:r>
        <w:t>suurendamiseks</w:t>
      </w:r>
      <w:proofErr w:type="spellEnd"/>
      <w:r>
        <w:t xml:space="preserve"> ja </w:t>
      </w:r>
      <w:proofErr w:type="spellStart"/>
      <w:r>
        <w:t>arengu</w:t>
      </w:r>
      <w:proofErr w:type="spellEnd"/>
      <w:r>
        <w:t xml:space="preserve"> </w:t>
      </w:r>
      <w:proofErr w:type="spellStart"/>
      <w:r>
        <w:t>toetamiseks</w:t>
      </w:r>
      <w:proofErr w:type="spellEnd"/>
      <w:r>
        <w:t xml:space="preserve"> </w:t>
      </w:r>
    </w:p>
    <w:p w14:paraId="794A28BB" w14:textId="77777777" w:rsidR="00625FCA" w:rsidRDefault="00A04116">
      <w:pPr>
        <w:spacing w:after="0" w:line="259" w:lineRule="auto"/>
        <w:ind w:left="0" w:firstLine="0"/>
        <w:jc w:val="left"/>
      </w:pPr>
      <w:r>
        <w:t xml:space="preserve"> </w:t>
      </w:r>
    </w:p>
    <w:p w14:paraId="2D097C74" w14:textId="77777777" w:rsidR="00625FCA" w:rsidRDefault="00A04116">
      <w:pPr>
        <w:spacing w:after="0" w:line="259" w:lineRule="auto"/>
        <w:ind w:left="0" w:firstLine="0"/>
        <w:jc w:val="left"/>
      </w:pPr>
      <w:r>
        <w:t xml:space="preserve"> </w:t>
      </w:r>
    </w:p>
    <w:p w14:paraId="5FF844FB" w14:textId="77777777" w:rsidR="00625FCA" w:rsidRDefault="00A04116">
      <w:pPr>
        <w:ind w:left="-5" w:right="15"/>
      </w:pPr>
      <w:proofErr w:type="spellStart"/>
      <w:r>
        <w:t>Käskkiri</w:t>
      </w:r>
      <w:proofErr w:type="spellEnd"/>
      <w:r>
        <w:t xml:space="preserve"> </w:t>
      </w:r>
      <w:proofErr w:type="spellStart"/>
      <w:r>
        <w:t>kehtestatakse</w:t>
      </w:r>
      <w:proofErr w:type="spellEnd"/>
      <w:r>
        <w:t xml:space="preserve"> </w:t>
      </w:r>
      <w:proofErr w:type="spellStart"/>
      <w:r>
        <w:t>perioodi</w:t>
      </w:r>
      <w:proofErr w:type="spellEnd"/>
      <w:r>
        <w:t xml:space="preserve"> 2021–2027 </w:t>
      </w:r>
      <w:proofErr w:type="spellStart"/>
      <w:r>
        <w:t>Euroopa</w:t>
      </w:r>
      <w:proofErr w:type="spellEnd"/>
      <w:r>
        <w:t xml:space="preserve"> </w:t>
      </w:r>
      <w:proofErr w:type="spellStart"/>
      <w:r>
        <w:t>Liidu</w:t>
      </w:r>
      <w:proofErr w:type="spellEnd"/>
      <w:r>
        <w:t xml:space="preserve"> </w:t>
      </w:r>
      <w:proofErr w:type="spellStart"/>
      <w:r>
        <w:t>ühtekuuluvus</w:t>
      </w:r>
      <w:proofErr w:type="spellEnd"/>
      <w:r>
        <w:t xml:space="preserve">- ja </w:t>
      </w:r>
      <w:proofErr w:type="spellStart"/>
      <w:r>
        <w:t>siseturvalisuspoliitika</w:t>
      </w:r>
      <w:proofErr w:type="spellEnd"/>
      <w:r>
        <w:t xml:space="preserve"> </w:t>
      </w:r>
      <w:proofErr w:type="spellStart"/>
      <w:r>
        <w:t>fondide</w:t>
      </w:r>
      <w:proofErr w:type="spellEnd"/>
      <w:r>
        <w:t xml:space="preserve"> </w:t>
      </w:r>
      <w:proofErr w:type="spellStart"/>
      <w:r>
        <w:t>rakendamise</w:t>
      </w:r>
      <w:proofErr w:type="spellEnd"/>
      <w:r>
        <w:t xml:space="preserve"> </w:t>
      </w:r>
      <w:proofErr w:type="spellStart"/>
      <w:r>
        <w:t>seaduse</w:t>
      </w:r>
      <w:proofErr w:type="spellEnd"/>
      <w:r>
        <w:t xml:space="preserve"> (</w:t>
      </w:r>
      <w:proofErr w:type="spellStart"/>
      <w:r>
        <w:t>edaspidi</w:t>
      </w:r>
      <w:proofErr w:type="spellEnd"/>
      <w:r>
        <w:t xml:space="preserve"> </w:t>
      </w:r>
      <w:r>
        <w:rPr>
          <w:i/>
        </w:rPr>
        <w:t>ÜSS2021_2027</w:t>
      </w:r>
      <w:r>
        <w:t xml:space="preserve">) § 10 </w:t>
      </w:r>
      <w:proofErr w:type="spellStart"/>
      <w:r>
        <w:t>lõigete</w:t>
      </w:r>
      <w:proofErr w:type="spellEnd"/>
      <w:r>
        <w:t xml:space="preserve"> 2 ja 4 </w:t>
      </w:r>
      <w:proofErr w:type="spellStart"/>
      <w:r>
        <w:t>alusel</w:t>
      </w:r>
      <w:proofErr w:type="spellEnd"/>
      <w:r>
        <w:t xml:space="preserve">. </w:t>
      </w:r>
    </w:p>
    <w:p w14:paraId="527B3F07" w14:textId="77777777" w:rsidR="00625FCA" w:rsidRDefault="00A04116">
      <w:pPr>
        <w:spacing w:after="0" w:line="259" w:lineRule="auto"/>
        <w:ind w:left="0" w:firstLine="0"/>
        <w:jc w:val="left"/>
      </w:pPr>
      <w:r>
        <w:t xml:space="preserve"> </w:t>
      </w:r>
    </w:p>
    <w:p w14:paraId="5D2DD452" w14:textId="77777777" w:rsidR="00625FCA" w:rsidRDefault="00A04116">
      <w:pPr>
        <w:pStyle w:val="Heading1"/>
        <w:ind w:left="-5"/>
      </w:pPr>
      <w:r>
        <w:t>1.</w:t>
      </w:r>
      <w:r>
        <w:rPr>
          <w:rFonts w:ascii="Arial" w:eastAsia="Arial" w:hAnsi="Arial" w:cs="Arial"/>
        </w:rPr>
        <w:t xml:space="preserve"> </w:t>
      </w:r>
      <w:proofErr w:type="spellStart"/>
      <w:r>
        <w:t>Üldsätted</w:t>
      </w:r>
      <w:proofErr w:type="spellEnd"/>
      <w:r>
        <w:t xml:space="preserve"> </w:t>
      </w:r>
    </w:p>
    <w:p w14:paraId="42373364" w14:textId="77777777" w:rsidR="00625FCA" w:rsidRDefault="00A04116">
      <w:pPr>
        <w:spacing w:after="0" w:line="259" w:lineRule="auto"/>
        <w:ind w:left="361" w:firstLine="0"/>
        <w:jc w:val="left"/>
      </w:pPr>
      <w:r>
        <w:rPr>
          <w:b/>
        </w:rPr>
        <w:t xml:space="preserve"> </w:t>
      </w:r>
    </w:p>
    <w:p w14:paraId="5ABB68DB" w14:textId="77777777" w:rsidR="00625FCA" w:rsidRDefault="00A04116">
      <w:pPr>
        <w:pStyle w:val="Heading2"/>
        <w:ind w:left="-5"/>
      </w:pPr>
      <w:r>
        <w:t>1.1.</w:t>
      </w:r>
      <w:r>
        <w:rPr>
          <w:rFonts w:ascii="Arial" w:eastAsia="Arial" w:hAnsi="Arial" w:cs="Arial"/>
        </w:rPr>
        <w:t xml:space="preserve"> </w:t>
      </w:r>
      <w:proofErr w:type="spellStart"/>
      <w:r>
        <w:t>Reguleerimisala</w:t>
      </w:r>
      <w:proofErr w:type="spellEnd"/>
      <w:r>
        <w:t xml:space="preserve"> </w:t>
      </w:r>
    </w:p>
    <w:p w14:paraId="62B2781E" w14:textId="77777777" w:rsidR="00625FCA" w:rsidRDefault="00A04116">
      <w:pPr>
        <w:spacing w:after="0" w:line="259" w:lineRule="auto"/>
        <w:ind w:left="0" w:firstLine="0"/>
        <w:jc w:val="left"/>
      </w:pPr>
      <w:r>
        <w:t xml:space="preserve"> </w:t>
      </w:r>
    </w:p>
    <w:p w14:paraId="73B6F993" w14:textId="77777777" w:rsidR="00625FCA" w:rsidRDefault="00A04116">
      <w:pPr>
        <w:ind w:left="691" w:right="15" w:hanging="706"/>
      </w:pPr>
      <w:r>
        <w:t>1.1.1.</w:t>
      </w:r>
      <w:r>
        <w:rPr>
          <w:rFonts w:ascii="Arial" w:eastAsia="Arial" w:hAnsi="Arial" w:cs="Arial"/>
        </w:rPr>
        <w:t xml:space="preserve"> </w:t>
      </w:r>
      <w:proofErr w:type="spellStart"/>
      <w:r>
        <w:t>Käskkiri</w:t>
      </w:r>
      <w:proofErr w:type="spellEnd"/>
      <w:r>
        <w:t xml:space="preserve"> „</w:t>
      </w:r>
      <w:proofErr w:type="spellStart"/>
      <w:r>
        <w:t>Toetuse</w:t>
      </w:r>
      <w:proofErr w:type="spellEnd"/>
      <w:r>
        <w:t xml:space="preserve"> </w:t>
      </w:r>
      <w:proofErr w:type="spellStart"/>
      <w:r>
        <w:t>andmise</w:t>
      </w:r>
      <w:proofErr w:type="spellEnd"/>
      <w:r>
        <w:t xml:space="preserve"> </w:t>
      </w:r>
      <w:proofErr w:type="spellStart"/>
      <w:r>
        <w:t>tingimused</w:t>
      </w:r>
      <w:proofErr w:type="spellEnd"/>
      <w:r>
        <w:t xml:space="preserve"> </w:t>
      </w:r>
      <w:proofErr w:type="spellStart"/>
      <w:r>
        <w:t>kodanikuühiskonna</w:t>
      </w:r>
      <w:proofErr w:type="spellEnd"/>
      <w:r>
        <w:t xml:space="preserve"> </w:t>
      </w:r>
      <w:proofErr w:type="spellStart"/>
      <w:r>
        <w:t>mõju</w:t>
      </w:r>
      <w:proofErr w:type="spellEnd"/>
      <w:r>
        <w:t xml:space="preserve"> </w:t>
      </w:r>
      <w:proofErr w:type="spellStart"/>
      <w:r>
        <w:t>suurendamiseks</w:t>
      </w:r>
      <w:proofErr w:type="spellEnd"/>
      <w:r>
        <w:t xml:space="preserve"> ja </w:t>
      </w:r>
      <w:proofErr w:type="spellStart"/>
      <w:r>
        <w:t>arengu</w:t>
      </w:r>
      <w:proofErr w:type="spellEnd"/>
      <w:r>
        <w:t xml:space="preserve"> </w:t>
      </w:r>
      <w:proofErr w:type="spellStart"/>
      <w:r>
        <w:t>toetamiseks</w:t>
      </w:r>
      <w:proofErr w:type="spellEnd"/>
      <w:r>
        <w:t>“ (</w:t>
      </w:r>
      <w:proofErr w:type="spellStart"/>
      <w:r>
        <w:t>edaspidi</w:t>
      </w:r>
      <w:proofErr w:type="spellEnd"/>
      <w:r>
        <w:t xml:space="preserve"> </w:t>
      </w:r>
      <w:r>
        <w:rPr>
          <w:i/>
        </w:rPr>
        <w:t>TAT</w:t>
      </w:r>
      <w:r>
        <w:t xml:space="preserve">) </w:t>
      </w:r>
      <w:proofErr w:type="spellStart"/>
      <w:r>
        <w:t>käsitleb</w:t>
      </w:r>
      <w:proofErr w:type="spellEnd"/>
      <w:r>
        <w:t xml:space="preserve"> </w:t>
      </w:r>
      <w:proofErr w:type="spellStart"/>
      <w:r>
        <w:t>toetuse</w:t>
      </w:r>
      <w:proofErr w:type="spellEnd"/>
      <w:r>
        <w:t xml:space="preserve"> </w:t>
      </w:r>
      <w:proofErr w:type="spellStart"/>
      <w:r>
        <w:t>andmise</w:t>
      </w:r>
      <w:proofErr w:type="spellEnd"/>
      <w:r>
        <w:t xml:space="preserve"> ja </w:t>
      </w:r>
      <w:proofErr w:type="spellStart"/>
      <w:r>
        <w:t>kasutamise</w:t>
      </w:r>
      <w:proofErr w:type="spellEnd"/>
      <w:r>
        <w:t xml:space="preserve"> </w:t>
      </w:r>
      <w:proofErr w:type="spellStart"/>
      <w:r>
        <w:t>tingimusi</w:t>
      </w:r>
      <w:proofErr w:type="spellEnd"/>
      <w:r>
        <w:t xml:space="preserve"> ja </w:t>
      </w:r>
      <w:proofErr w:type="spellStart"/>
      <w:r>
        <w:t>korda</w:t>
      </w:r>
      <w:proofErr w:type="spellEnd"/>
      <w:r>
        <w:t xml:space="preserve"> ÜSS2021_2027 § 1 </w:t>
      </w:r>
      <w:proofErr w:type="spellStart"/>
      <w:r>
        <w:t>lõike</w:t>
      </w:r>
      <w:proofErr w:type="spellEnd"/>
      <w:r>
        <w:t xml:space="preserve"> 1 </w:t>
      </w:r>
      <w:proofErr w:type="spellStart"/>
      <w:r>
        <w:t>punktis</w:t>
      </w:r>
      <w:proofErr w:type="spellEnd"/>
      <w:r>
        <w:t xml:space="preserve"> 1 </w:t>
      </w:r>
      <w:proofErr w:type="spellStart"/>
      <w:r>
        <w:t>nimetatud</w:t>
      </w:r>
      <w:proofErr w:type="spellEnd"/>
      <w:r>
        <w:t xml:space="preserve"> „</w:t>
      </w:r>
      <w:proofErr w:type="spellStart"/>
      <w:r>
        <w:t>Ühtekuuluvuspoliitika</w:t>
      </w:r>
      <w:proofErr w:type="spellEnd"/>
      <w:r>
        <w:t xml:space="preserve"> </w:t>
      </w:r>
      <w:proofErr w:type="spellStart"/>
      <w:r>
        <w:t>fondide</w:t>
      </w:r>
      <w:proofErr w:type="spellEnd"/>
      <w:r>
        <w:t xml:space="preserve"> </w:t>
      </w:r>
      <w:proofErr w:type="spellStart"/>
      <w:r>
        <w:t>rakenduskava</w:t>
      </w:r>
      <w:proofErr w:type="spellEnd"/>
      <w:r>
        <w:t xml:space="preserve"> </w:t>
      </w:r>
      <w:proofErr w:type="spellStart"/>
      <w:r>
        <w:t>perioodiks</w:t>
      </w:r>
      <w:proofErr w:type="spellEnd"/>
      <w:r>
        <w:t xml:space="preserve"> 2021–2027“ (</w:t>
      </w:r>
      <w:proofErr w:type="spellStart"/>
      <w:r>
        <w:t>edaspidi</w:t>
      </w:r>
      <w:proofErr w:type="spellEnd"/>
      <w:r>
        <w:t xml:space="preserve"> </w:t>
      </w:r>
      <w:proofErr w:type="spellStart"/>
      <w:r>
        <w:rPr>
          <w:i/>
        </w:rPr>
        <w:t>rakenduskava</w:t>
      </w:r>
      <w:proofErr w:type="spellEnd"/>
      <w:r>
        <w:t xml:space="preserve">) </w:t>
      </w:r>
      <w:proofErr w:type="spellStart"/>
      <w:r>
        <w:t>ning</w:t>
      </w:r>
      <w:proofErr w:type="spellEnd"/>
      <w:r>
        <w:t xml:space="preserve"> ÜSS2021_2027  § 4 lg 3 </w:t>
      </w:r>
      <w:proofErr w:type="spellStart"/>
      <w:r>
        <w:t>alusel</w:t>
      </w:r>
      <w:proofErr w:type="spellEnd"/>
      <w:r>
        <w:t xml:space="preserve"> </w:t>
      </w:r>
      <w:proofErr w:type="spellStart"/>
      <w:r>
        <w:t>Vabariigi</w:t>
      </w:r>
      <w:proofErr w:type="spellEnd"/>
      <w:r>
        <w:t xml:space="preserve"> </w:t>
      </w:r>
      <w:proofErr w:type="spellStart"/>
      <w:r>
        <w:t>Valitsuse</w:t>
      </w:r>
      <w:proofErr w:type="spellEnd"/>
      <w:r>
        <w:t xml:space="preserve"> </w:t>
      </w:r>
      <w:proofErr w:type="spellStart"/>
      <w:r>
        <w:t>poolt</w:t>
      </w:r>
      <w:proofErr w:type="spellEnd"/>
      <w:r>
        <w:t xml:space="preserve"> </w:t>
      </w:r>
      <w:proofErr w:type="spellStart"/>
      <w:r>
        <w:t>kehtestatud</w:t>
      </w:r>
      <w:proofErr w:type="spellEnd"/>
      <w:r>
        <w:t xml:space="preserve"> </w:t>
      </w:r>
      <w:proofErr w:type="spellStart"/>
      <w:r>
        <w:t>perioodi</w:t>
      </w:r>
      <w:proofErr w:type="spellEnd"/>
      <w:r>
        <w:t xml:space="preserve"> 2021–2027 </w:t>
      </w:r>
      <w:proofErr w:type="spellStart"/>
      <w:r>
        <w:t>ühtekuuluvuspoliitika</w:t>
      </w:r>
      <w:proofErr w:type="spellEnd"/>
      <w:r>
        <w:t xml:space="preserve"> </w:t>
      </w:r>
      <w:proofErr w:type="spellStart"/>
      <w:r>
        <w:t>fondide</w:t>
      </w:r>
      <w:proofErr w:type="spellEnd"/>
      <w:r>
        <w:t xml:space="preserve"> </w:t>
      </w:r>
      <w:proofErr w:type="spellStart"/>
      <w:r>
        <w:t>meetmete</w:t>
      </w:r>
      <w:proofErr w:type="spellEnd"/>
      <w:r>
        <w:t xml:space="preserve"> </w:t>
      </w:r>
      <w:proofErr w:type="spellStart"/>
      <w:r>
        <w:t>nimekirja</w:t>
      </w:r>
      <w:proofErr w:type="spellEnd"/>
      <w:r>
        <w:t xml:space="preserve"> (</w:t>
      </w:r>
      <w:proofErr w:type="spellStart"/>
      <w:r>
        <w:t>edaspidi</w:t>
      </w:r>
      <w:proofErr w:type="spellEnd"/>
      <w:r>
        <w:t xml:space="preserve"> </w:t>
      </w:r>
      <w:proofErr w:type="spellStart"/>
      <w:r>
        <w:rPr>
          <w:i/>
        </w:rPr>
        <w:t>meetmete</w:t>
      </w:r>
      <w:proofErr w:type="spellEnd"/>
      <w:r>
        <w:rPr>
          <w:i/>
        </w:rPr>
        <w:t xml:space="preserve"> </w:t>
      </w:r>
      <w:proofErr w:type="spellStart"/>
      <w:r>
        <w:rPr>
          <w:i/>
        </w:rPr>
        <w:t>nimekiri</w:t>
      </w:r>
      <w:proofErr w:type="spellEnd"/>
      <w:r>
        <w:t xml:space="preserve">) </w:t>
      </w:r>
      <w:proofErr w:type="spellStart"/>
      <w:r>
        <w:t>meetme</w:t>
      </w:r>
      <w:proofErr w:type="spellEnd"/>
      <w:r>
        <w:t xml:space="preserve"> nr 21.4.7.7 „Kodanikuühiskonna </w:t>
      </w:r>
      <w:proofErr w:type="spellStart"/>
      <w:r>
        <w:t>mõju</w:t>
      </w:r>
      <w:proofErr w:type="spellEnd"/>
      <w:r>
        <w:t xml:space="preserve"> </w:t>
      </w:r>
      <w:proofErr w:type="spellStart"/>
      <w:r>
        <w:t>suurendamine</w:t>
      </w:r>
      <w:proofErr w:type="spellEnd"/>
      <w:r>
        <w:t xml:space="preserve"> ja </w:t>
      </w:r>
      <w:proofErr w:type="spellStart"/>
      <w:r>
        <w:t>arengu</w:t>
      </w:r>
      <w:proofErr w:type="spellEnd"/>
      <w:r>
        <w:t xml:space="preserve"> </w:t>
      </w:r>
      <w:proofErr w:type="spellStart"/>
      <w:r>
        <w:t>toetamine</w:t>
      </w:r>
      <w:proofErr w:type="spellEnd"/>
      <w:r>
        <w:t>“ (</w:t>
      </w:r>
      <w:proofErr w:type="spellStart"/>
      <w:r>
        <w:t>edaspidi</w:t>
      </w:r>
      <w:proofErr w:type="spellEnd"/>
      <w:r>
        <w:t xml:space="preserve"> </w:t>
      </w:r>
      <w:proofErr w:type="spellStart"/>
      <w:r>
        <w:rPr>
          <w:i/>
        </w:rPr>
        <w:t>meede</w:t>
      </w:r>
      <w:proofErr w:type="spellEnd"/>
      <w:r>
        <w:t xml:space="preserve">) </w:t>
      </w:r>
      <w:proofErr w:type="spellStart"/>
      <w:r>
        <w:t>järgmiste</w:t>
      </w:r>
      <w:proofErr w:type="spellEnd"/>
      <w:r>
        <w:t xml:space="preserve"> </w:t>
      </w:r>
      <w:proofErr w:type="spellStart"/>
      <w:r>
        <w:t>sekkumiste</w:t>
      </w:r>
      <w:proofErr w:type="spellEnd"/>
      <w:r>
        <w:t xml:space="preserve"> (</w:t>
      </w:r>
      <w:proofErr w:type="spellStart"/>
      <w:r>
        <w:t>edaspidi</w:t>
      </w:r>
      <w:proofErr w:type="spellEnd"/>
      <w:r>
        <w:t xml:space="preserve"> </w:t>
      </w:r>
      <w:proofErr w:type="spellStart"/>
      <w:r>
        <w:rPr>
          <w:i/>
        </w:rPr>
        <w:t>toetatavad</w:t>
      </w:r>
      <w:proofErr w:type="spellEnd"/>
      <w:r>
        <w:rPr>
          <w:i/>
        </w:rPr>
        <w:t xml:space="preserve"> </w:t>
      </w:r>
      <w:proofErr w:type="spellStart"/>
      <w:r>
        <w:rPr>
          <w:i/>
        </w:rPr>
        <w:t>tegevused</w:t>
      </w:r>
      <w:proofErr w:type="spellEnd"/>
      <w:r>
        <w:t xml:space="preserve"> </w:t>
      </w:r>
      <w:proofErr w:type="spellStart"/>
      <w:r>
        <w:t>või</w:t>
      </w:r>
      <w:proofErr w:type="spellEnd"/>
      <w:r>
        <w:t xml:space="preserve"> </w:t>
      </w:r>
      <w:proofErr w:type="spellStart"/>
      <w:r>
        <w:rPr>
          <w:i/>
        </w:rPr>
        <w:t>tegevused</w:t>
      </w:r>
      <w:proofErr w:type="spellEnd"/>
      <w:r>
        <w:t xml:space="preserve">) </w:t>
      </w:r>
      <w:proofErr w:type="spellStart"/>
      <w:r>
        <w:t>elluviimiseks</w:t>
      </w:r>
      <w:proofErr w:type="spellEnd"/>
      <w:r>
        <w:t xml:space="preserve">: </w:t>
      </w:r>
    </w:p>
    <w:p w14:paraId="4D918512" w14:textId="77777777" w:rsidR="00625FCA" w:rsidRDefault="00A04116">
      <w:pPr>
        <w:ind w:left="841" w:right="15" w:hanging="856"/>
      </w:pPr>
      <w:r>
        <w:t>1.1.1.1.</w:t>
      </w:r>
      <w:r>
        <w:rPr>
          <w:rFonts w:ascii="Arial" w:eastAsia="Arial" w:hAnsi="Arial" w:cs="Arial"/>
        </w:rPr>
        <w:t xml:space="preserve"> </w:t>
      </w:r>
      <w:proofErr w:type="spellStart"/>
      <w:r>
        <w:t>süsteemse</w:t>
      </w:r>
      <w:proofErr w:type="spellEnd"/>
      <w:r>
        <w:t xml:space="preserve"> </w:t>
      </w:r>
      <w:r>
        <w:tab/>
      </w:r>
      <w:proofErr w:type="spellStart"/>
      <w:r>
        <w:t>kogukonnapõhise</w:t>
      </w:r>
      <w:proofErr w:type="spellEnd"/>
      <w:r>
        <w:t xml:space="preserve"> </w:t>
      </w:r>
      <w:r>
        <w:tab/>
      </w:r>
      <w:proofErr w:type="spellStart"/>
      <w:r>
        <w:t>laste</w:t>
      </w:r>
      <w:proofErr w:type="spellEnd"/>
      <w:r>
        <w:t xml:space="preserve"> </w:t>
      </w:r>
      <w:r>
        <w:tab/>
        <w:t xml:space="preserve">ja </w:t>
      </w:r>
      <w:r>
        <w:tab/>
      </w:r>
      <w:proofErr w:type="spellStart"/>
      <w:r>
        <w:t>noorte</w:t>
      </w:r>
      <w:proofErr w:type="spellEnd"/>
      <w:r>
        <w:t xml:space="preserve"> </w:t>
      </w:r>
      <w:r>
        <w:tab/>
      </w:r>
      <w:proofErr w:type="spellStart"/>
      <w:r>
        <w:t>kaasamismudeli</w:t>
      </w:r>
      <w:proofErr w:type="spellEnd"/>
      <w:r>
        <w:t xml:space="preserve"> </w:t>
      </w:r>
      <w:r>
        <w:tab/>
      </w:r>
      <w:proofErr w:type="spellStart"/>
      <w:r>
        <w:t>arendamine</w:t>
      </w:r>
      <w:proofErr w:type="spellEnd"/>
      <w:r>
        <w:t xml:space="preserve"> (</w:t>
      </w:r>
      <w:proofErr w:type="spellStart"/>
      <w:r>
        <w:t>kodanikuühiskonna</w:t>
      </w:r>
      <w:proofErr w:type="spellEnd"/>
      <w:r>
        <w:t xml:space="preserve"> </w:t>
      </w:r>
      <w:proofErr w:type="spellStart"/>
      <w:r>
        <w:t>järelkasvu</w:t>
      </w:r>
      <w:proofErr w:type="spellEnd"/>
      <w:r>
        <w:t xml:space="preserve"> </w:t>
      </w:r>
      <w:proofErr w:type="spellStart"/>
      <w:r>
        <w:t>tagamine</w:t>
      </w:r>
      <w:proofErr w:type="spellEnd"/>
      <w:r>
        <w:t xml:space="preserve">); </w:t>
      </w:r>
    </w:p>
    <w:p w14:paraId="62AAE95D" w14:textId="77777777" w:rsidR="00625FCA" w:rsidRDefault="00A04116">
      <w:pPr>
        <w:ind w:left="841" w:right="15" w:hanging="856"/>
      </w:pPr>
      <w:r>
        <w:t>1.1.1.2.</w:t>
      </w:r>
      <w:r>
        <w:rPr>
          <w:rFonts w:ascii="Arial" w:eastAsia="Arial" w:hAnsi="Arial" w:cs="Arial"/>
        </w:rPr>
        <w:t xml:space="preserve"> </w:t>
      </w:r>
      <w:proofErr w:type="spellStart"/>
      <w:r>
        <w:t>laste</w:t>
      </w:r>
      <w:proofErr w:type="spellEnd"/>
      <w:r>
        <w:t xml:space="preserve"> ja </w:t>
      </w:r>
      <w:proofErr w:type="spellStart"/>
      <w:r>
        <w:t>noortega</w:t>
      </w:r>
      <w:proofErr w:type="spellEnd"/>
      <w:r>
        <w:t xml:space="preserve"> </w:t>
      </w:r>
      <w:proofErr w:type="spellStart"/>
      <w:r>
        <w:t>tegelevate</w:t>
      </w:r>
      <w:proofErr w:type="spellEnd"/>
      <w:r>
        <w:t xml:space="preserve"> </w:t>
      </w:r>
      <w:proofErr w:type="spellStart"/>
      <w:r>
        <w:t>vabaühenduste</w:t>
      </w:r>
      <w:proofErr w:type="spellEnd"/>
      <w:r>
        <w:t xml:space="preserve"> </w:t>
      </w:r>
      <w:proofErr w:type="spellStart"/>
      <w:r>
        <w:t>kaasamis</w:t>
      </w:r>
      <w:proofErr w:type="spellEnd"/>
      <w:r>
        <w:t xml:space="preserve">- ja </w:t>
      </w:r>
      <w:proofErr w:type="spellStart"/>
      <w:r>
        <w:t>osalemisoskuste</w:t>
      </w:r>
      <w:proofErr w:type="spellEnd"/>
      <w:r>
        <w:t xml:space="preserve"> </w:t>
      </w:r>
      <w:proofErr w:type="spellStart"/>
      <w:r>
        <w:t>tõstmine</w:t>
      </w:r>
      <w:proofErr w:type="spellEnd"/>
      <w:r>
        <w:t xml:space="preserve"> (</w:t>
      </w:r>
      <w:proofErr w:type="spellStart"/>
      <w:r>
        <w:t>võimaluste</w:t>
      </w:r>
      <w:proofErr w:type="spellEnd"/>
      <w:r>
        <w:t xml:space="preserve"> </w:t>
      </w:r>
      <w:proofErr w:type="spellStart"/>
      <w:r>
        <w:t>loomine</w:t>
      </w:r>
      <w:proofErr w:type="spellEnd"/>
      <w:r>
        <w:t xml:space="preserve"> </w:t>
      </w:r>
      <w:proofErr w:type="spellStart"/>
      <w:r>
        <w:t>vabaühenduste</w:t>
      </w:r>
      <w:proofErr w:type="spellEnd"/>
      <w:r>
        <w:t xml:space="preserve"> </w:t>
      </w:r>
      <w:proofErr w:type="spellStart"/>
      <w:r>
        <w:t>arendamiseks</w:t>
      </w:r>
      <w:proofErr w:type="spellEnd"/>
      <w:r>
        <w:t xml:space="preserve">, </w:t>
      </w:r>
      <w:proofErr w:type="spellStart"/>
      <w:r>
        <w:t>vabaühenduste</w:t>
      </w:r>
      <w:proofErr w:type="spellEnd"/>
      <w:r>
        <w:t xml:space="preserve"> </w:t>
      </w:r>
      <w:proofErr w:type="spellStart"/>
      <w:r>
        <w:t>arendamine</w:t>
      </w:r>
      <w:proofErr w:type="spellEnd"/>
      <w:r>
        <w:t xml:space="preserve"> ja </w:t>
      </w:r>
      <w:proofErr w:type="spellStart"/>
      <w:r>
        <w:t>tugevdamine</w:t>
      </w:r>
      <w:proofErr w:type="spellEnd"/>
      <w:r>
        <w:t xml:space="preserve"> </w:t>
      </w:r>
      <w:proofErr w:type="spellStart"/>
      <w:r>
        <w:t>rõhuasetusega</w:t>
      </w:r>
      <w:proofErr w:type="spellEnd"/>
      <w:r>
        <w:t xml:space="preserve"> </w:t>
      </w:r>
      <w:proofErr w:type="spellStart"/>
      <w:r>
        <w:t>laste</w:t>
      </w:r>
      <w:proofErr w:type="spellEnd"/>
      <w:r>
        <w:t xml:space="preserve"> ja </w:t>
      </w:r>
      <w:proofErr w:type="spellStart"/>
      <w:r>
        <w:t>noortega</w:t>
      </w:r>
      <w:proofErr w:type="spellEnd"/>
      <w:r>
        <w:t xml:space="preserve"> </w:t>
      </w:r>
      <w:proofErr w:type="spellStart"/>
      <w:r>
        <w:t>tegelevatel</w:t>
      </w:r>
      <w:proofErr w:type="spellEnd"/>
      <w:r>
        <w:t xml:space="preserve"> </w:t>
      </w:r>
      <w:proofErr w:type="spellStart"/>
      <w:r>
        <w:t>vabaühendustel</w:t>
      </w:r>
      <w:proofErr w:type="spellEnd"/>
      <w:r>
        <w:t xml:space="preserve">). </w:t>
      </w:r>
    </w:p>
    <w:p w14:paraId="51C78F38" w14:textId="77777777" w:rsidR="00625FCA" w:rsidRDefault="00A04116">
      <w:pPr>
        <w:ind w:left="691" w:right="15" w:hanging="706"/>
      </w:pPr>
      <w:r>
        <w:t>1.1.2.</w:t>
      </w:r>
      <w:r>
        <w:rPr>
          <w:rFonts w:ascii="Arial" w:eastAsia="Arial" w:hAnsi="Arial" w:cs="Arial"/>
        </w:rPr>
        <w:t xml:space="preserve"> </w:t>
      </w:r>
      <w:proofErr w:type="spellStart"/>
      <w:r>
        <w:t>Toetatavate</w:t>
      </w:r>
      <w:proofErr w:type="spellEnd"/>
      <w:r>
        <w:t xml:space="preserve"> </w:t>
      </w:r>
      <w:proofErr w:type="spellStart"/>
      <w:r>
        <w:t>tegevuste</w:t>
      </w:r>
      <w:proofErr w:type="spellEnd"/>
      <w:r>
        <w:t xml:space="preserve"> </w:t>
      </w:r>
      <w:proofErr w:type="spellStart"/>
      <w:r>
        <w:t>elluviimisega</w:t>
      </w:r>
      <w:proofErr w:type="spellEnd"/>
      <w:r>
        <w:t xml:space="preserve"> </w:t>
      </w:r>
      <w:proofErr w:type="spellStart"/>
      <w:r>
        <w:t>seotud</w:t>
      </w:r>
      <w:proofErr w:type="spellEnd"/>
      <w:r>
        <w:t xml:space="preserve"> </w:t>
      </w:r>
      <w:proofErr w:type="spellStart"/>
      <w:r>
        <w:t>kulude</w:t>
      </w:r>
      <w:proofErr w:type="spellEnd"/>
      <w:r>
        <w:t xml:space="preserve"> </w:t>
      </w:r>
      <w:proofErr w:type="spellStart"/>
      <w:r>
        <w:t>hüvitamine</w:t>
      </w:r>
      <w:proofErr w:type="spellEnd"/>
      <w:r>
        <w:t xml:space="preserve"> </w:t>
      </w:r>
      <w:proofErr w:type="spellStart"/>
      <w:r>
        <w:t>ei</w:t>
      </w:r>
      <w:proofErr w:type="spellEnd"/>
      <w:r>
        <w:t xml:space="preserve"> ole </w:t>
      </w:r>
      <w:proofErr w:type="spellStart"/>
      <w:r>
        <w:t>riigiabi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w:t>
      </w:r>
      <w:proofErr w:type="spellEnd"/>
      <w:r>
        <w:t xml:space="preserve"> </w:t>
      </w:r>
      <w:proofErr w:type="spellStart"/>
      <w:r>
        <w:t>artikli</w:t>
      </w:r>
      <w:proofErr w:type="spellEnd"/>
      <w:r>
        <w:t xml:space="preserve"> 107 </w:t>
      </w:r>
      <w:proofErr w:type="spellStart"/>
      <w:r>
        <w:t>lõike</w:t>
      </w:r>
      <w:proofErr w:type="spellEnd"/>
      <w:r>
        <w:t xml:space="preserve"> 1 </w:t>
      </w:r>
      <w:proofErr w:type="spellStart"/>
      <w:r>
        <w:t>mõistes</w:t>
      </w:r>
      <w:proofErr w:type="spellEnd"/>
      <w:r>
        <w:t xml:space="preserve">.  </w:t>
      </w:r>
    </w:p>
    <w:p w14:paraId="6FCE298A" w14:textId="77777777" w:rsidR="00625FCA" w:rsidRDefault="00A04116">
      <w:pPr>
        <w:ind w:left="691" w:right="15" w:hanging="706"/>
      </w:pPr>
      <w:r>
        <w:t>1.1.3.</w:t>
      </w:r>
      <w:r>
        <w:rPr>
          <w:rFonts w:ascii="Arial" w:eastAsia="Arial" w:hAnsi="Arial" w:cs="Arial"/>
        </w:rPr>
        <w:t xml:space="preserve"> </w:t>
      </w:r>
      <w:proofErr w:type="spellStart"/>
      <w:r>
        <w:t>Toetatavad</w:t>
      </w:r>
      <w:proofErr w:type="spellEnd"/>
      <w:r>
        <w:t xml:space="preserve"> </w:t>
      </w:r>
      <w:proofErr w:type="spellStart"/>
      <w:r>
        <w:t>tegevused</w:t>
      </w:r>
      <w:proofErr w:type="spellEnd"/>
      <w:r>
        <w:t xml:space="preserve"> on </w:t>
      </w:r>
      <w:proofErr w:type="spellStart"/>
      <w:r>
        <w:t>kooskõlas</w:t>
      </w:r>
      <w:proofErr w:type="spellEnd"/>
      <w:r>
        <w:t xml:space="preserve"> „</w:t>
      </w:r>
      <w:proofErr w:type="spellStart"/>
      <w:r>
        <w:t>ei</w:t>
      </w:r>
      <w:proofErr w:type="spellEnd"/>
      <w:r>
        <w:t xml:space="preserve"> </w:t>
      </w:r>
      <w:proofErr w:type="spellStart"/>
      <w:r>
        <w:t>kahjusta</w:t>
      </w:r>
      <w:proofErr w:type="spellEnd"/>
      <w:r>
        <w:t xml:space="preserve"> </w:t>
      </w:r>
      <w:proofErr w:type="spellStart"/>
      <w:proofErr w:type="gramStart"/>
      <w:r>
        <w:t>oluliselt</w:t>
      </w:r>
      <w:proofErr w:type="spellEnd"/>
      <w:r>
        <w:t xml:space="preserve">“ </w:t>
      </w:r>
      <w:proofErr w:type="spellStart"/>
      <w:r>
        <w:t>põhimõttega</w:t>
      </w:r>
      <w:proofErr w:type="spellEnd"/>
      <w:proofErr w:type="gramEnd"/>
      <w:r>
        <w:t xml:space="preserve">, </w:t>
      </w:r>
      <w:proofErr w:type="spellStart"/>
      <w:r>
        <w:t>millega</w:t>
      </w:r>
      <w:proofErr w:type="spellEnd"/>
      <w:r>
        <w:t xml:space="preserve"> </w:t>
      </w:r>
      <w:proofErr w:type="spellStart"/>
      <w:r>
        <w:t>ei</w:t>
      </w:r>
      <w:proofErr w:type="spellEnd"/>
      <w:r>
        <w:t xml:space="preserve"> </w:t>
      </w:r>
      <w:proofErr w:type="spellStart"/>
      <w:r>
        <w:t>tekitata</w:t>
      </w:r>
      <w:proofErr w:type="spellEnd"/>
      <w:r>
        <w:t xml:space="preserve"> </w:t>
      </w: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w:t>
      </w:r>
      <w:proofErr w:type="spellStart"/>
      <w:r>
        <w:t>määruse</w:t>
      </w:r>
      <w:proofErr w:type="spellEnd"/>
      <w:r>
        <w:t xml:space="preserve"> (EL) 2020/852, </w:t>
      </w:r>
      <w:proofErr w:type="spellStart"/>
      <w:r>
        <w:t>millega</w:t>
      </w:r>
      <w:proofErr w:type="spellEnd"/>
      <w:r>
        <w:t xml:space="preserve"> </w:t>
      </w:r>
      <w:proofErr w:type="spellStart"/>
      <w:r>
        <w:t>kehtestatakse</w:t>
      </w:r>
      <w:proofErr w:type="spellEnd"/>
      <w:r>
        <w:t xml:space="preserve"> </w:t>
      </w:r>
      <w:proofErr w:type="spellStart"/>
      <w:r>
        <w:t>kestlike</w:t>
      </w:r>
      <w:proofErr w:type="spellEnd"/>
      <w:r>
        <w:t xml:space="preserve"> </w:t>
      </w:r>
      <w:proofErr w:type="spellStart"/>
      <w:r>
        <w:t>investeeringute</w:t>
      </w:r>
      <w:proofErr w:type="spellEnd"/>
      <w:r>
        <w:t xml:space="preserve"> </w:t>
      </w:r>
      <w:proofErr w:type="spellStart"/>
      <w:r>
        <w:t>hõlbustamise</w:t>
      </w:r>
      <w:proofErr w:type="spellEnd"/>
      <w:r>
        <w:t xml:space="preserve"> </w:t>
      </w:r>
      <w:proofErr w:type="spellStart"/>
      <w:r>
        <w:t>raamistik</w:t>
      </w:r>
      <w:proofErr w:type="spellEnd"/>
      <w:r>
        <w:t xml:space="preserve"> ja </w:t>
      </w:r>
      <w:proofErr w:type="spellStart"/>
      <w:r>
        <w:t>muudetakse</w:t>
      </w:r>
      <w:proofErr w:type="spellEnd"/>
      <w:r>
        <w:t xml:space="preserve"> </w:t>
      </w:r>
      <w:proofErr w:type="spellStart"/>
      <w:r>
        <w:t>määrust</w:t>
      </w:r>
      <w:proofErr w:type="spellEnd"/>
      <w:r>
        <w:t xml:space="preserve"> (EL) 2019/2088 (ELT L 198, 22.06.2020, </w:t>
      </w:r>
      <w:proofErr w:type="spellStart"/>
      <w:r>
        <w:t>lk</w:t>
      </w:r>
      <w:proofErr w:type="spellEnd"/>
      <w:r>
        <w:t xml:space="preserve"> 13–43), </w:t>
      </w:r>
      <w:proofErr w:type="spellStart"/>
      <w:r>
        <w:t>artiklis</w:t>
      </w:r>
      <w:proofErr w:type="spellEnd"/>
      <w:r>
        <w:t xml:space="preserve"> 17 </w:t>
      </w:r>
      <w:proofErr w:type="spellStart"/>
      <w:r>
        <w:t>nimetatud</w:t>
      </w:r>
      <w:proofErr w:type="spellEnd"/>
      <w:r>
        <w:t xml:space="preserve"> </w:t>
      </w:r>
      <w:proofErr w:type="spellStart"/>
      <w:r>
        <w:t>keskkonnaeesmärkidele</w:t>
      </w:r>
      <w:proofErr w:type="spellEnd"/>
      <w:r>
        <w:t xml:space="preserve"> </w:t>
      </w:r>
      <w:proofErr w:type="spellStart"/>
      <w:r>
        <w:t>olulist</w:t>
      </w:r>
      <w:proofErr w:type="spellEnd"/>
      <w:r>
        <w:t xml:space="preserve"> </w:t>
      </w:r>
      <w:proofErr w:type="spellStart"/>
      <w:r>
        <w:t>kahju</w:t>
      </w:r>
      <w:proofErr w:type="spellEnd"/>
      <w:r>
        <w:t xml:space="preserve">. </w:t>
      </w:r>
    </w:p>
    <w:p w14:paraId="531C76F0" w14:textId="77777777" w:rsidR="00625FCA" w:rsidRDefault="00A04116">
      <w:pPr>
        <w:ind w:left="691" w:right="15" w:hanging="706"/>
      </w:pPr>
      <w:r>
        <w:t>1.1.4.</w:t>
      </w:r>
      <w:r>
        <w:rPr>
          <w:rFonts w:ascii="Arial" w:eastAsia="Arial" w:hAnsi="Arial" w:cs="Arial"/>
        </w:rPr>
        <w:t xml:space="preserve"> </w:t>
      </w:r>
      <w:proofErr w:type="spellStart"/>
      <w:r>
        <w:t>Toetatavad</w:t>
      </w:r>
      <w:proofErr w:type="spellEnd"/>
      <w:r>
        <w:t xml:space="preserve"> </w:t>
      </w:r>
      <w:proofErr w:type="spellStart"/>
      <w:r>
        <w:t>tegevused</w:t>
      </w:r>
      <w:proofErr w:type="spellEnd"/>
      <w:r>
        <w:t xml:space="preserve"> </w:t>
      </w:r>
      <w:proofErr w:type="spellStart"/>
      <w:r>
        <w:t>arvestavad</w:t>
      </w:r>
      <w:proofErr w:type="spellEnd"/>
      <w:r>
        <w:t xml:space="preserve"> </w:t>
      </w: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w:t>
      </w:r>
      <w:proofErr w:type="spellStart"/>
      <w:r>
        <w:t>määruse</w:t>
      </w:r>
      <w:proofErr w:type="spellEnd"/>
      <w:r>
        <w:t xml:space="preserve"> (</w:t>
      </w:r>
      <w:proofErr w:type="gramStart"/>
      <w:r>
        <w:t>EL)  nr</w:t>
      </w:r>
      <w:proofErr w:type="gramEnd"/>
      <w:r>
        <w:t xml:space="preserve"> 2021/1060</w:t>
      </w:r>
      <w:r>
        <w:rPr>
          <w:vertAlign w:val="superscript"/>
        </w:rPr>
        <w:footnoteReference w:id="1"/>
      </w:r>
      <w:r>
        <w:rPr>
          <w:vertAlign w:val="superscript"/>
        </w:rPr>
        <w:t xml:space="preserve"> </w:t>
      </w:r>
      <w:proofErr w:type="spellStart"/>
      <w:r>
        <w:t>artiklis</w:t>
      </w:r>
      <w:proofErr w:type="spellEnd"/>
      <w:r>
        <w:t xml:space="preserve"> 9 </w:t>
      </w:r>
      <w:proofErr w:type="spellStart"/>
      <w:r>
        <w:t>nimetatud</w:t>
      </w:r>
      <w:proofErr w:type="spellEnd"/>
      <w:r>
        <w:t xml:space="preserve"> </w:t>
      </w:r>
      <w:proofErr w:type="spellStart"/>
      <w:r>
        <w:t>horisontaalseid</w:t>
      </w:r>
      <w:proofErr w:type="spellEnd"/>
      <w:r>
        <w:t xml:space="preserve"> </w:t>
      </w:r>
      <w:proofErr w:type="spellStart"/>
      <w:r>
        <w:t>põhimõtteid</w:t>
      </w:r>
      <w:proofErr w:type="spellEnd"/>
      <w:r>
        <w:t xml:space="preserve"> ja Riigikogu </w:t>
      </w:r>
      <w:proofErr w:type="spellStart"/>
      <w:r>
        <w:t>otsuses</w:t>
      </w:r>
      <w:proofErr w:type="spellEnd"/>
      <w:r>
        <w:t xml:space="preserve"> „</w:t>
      </w:r>
      <w:proofErr w:type="spellStart"/>
      <w:r>
        <w:t>Riigi</w:t>
      </w:r>
      <w:proofErr w:type="spellEnd"/>
      <w:r>
        <w:t xml:space="preserve"> </w:t>
      </w:r>
      <w:proofErr w:type="spellStart"/>
      <w:r>
        <w:lastRenderedPageBreak/>
        <w:t>pikaajalise</w:t>
      </w:r>
      <w:proofErr w:type="spellEnd"/>
      <w:r>
        <w:t xml:space="preserve"> </w:t>
      </w:r>
      <w:proofErr w:type="spellStart"/>
      <w:r>
        <w:t>arengustrateegia</w:t>
      </w:r>
      <w:proofErr w:type="spellEnd"/>
      <w:r>
        <w:t xml:space="preserve"> „</w:t>
      </w:r>
      <w:proofErr w:type="spellStart"/>
      <w:r>
        <w:t>Eesti</w:t>
      </w:r>
      <w:proofErr w:type="spellEnd"/>
      <w:r>
        <w:t xml:space="preserve"> </w:t>
      </w:r>
      <w:proofErr w:type="gramStart"/>
      <w:r>
        <w:t xml:space="preserve">2035“ </w:t>
      </w:r>
      <w:proofErr w:type="spellStart"/>
      <w:r>
        <w:t>heakskiitmine</w:t>
      </w:r>
      <w:proofErr w:type="spellEnd"/>
      <w:r>
        <w:t>“ (</w:t>
      </w:r>
      <w:proofErr w:type="spellStart"/>
      <w:proofErr w:type="gramEnd"/>
      <w:r>
        <w:t>edaspidi</w:t>
      </w:r>
      <w:proofErr w:type="spellEnd"/>
      <w:r>
        <w:t xml:space="preserve"> </w:t>
      </w:r>
      <w:r>
        <w:rPr>
          <w:i/>
        </w:rPr>
        <w:t>„</w:t>
      </w:r>
      <w:proofErr w:type="spellStart"/>
      <w:r>
        <w:rPr>
          <w:i/>
        </w:rPr>
        <w:t>Eesti</w:t>
      </w:r>
      <w:proofErr w:type="spellEnd"/>
      <w:r>
        <w:rPr>
          <w:i/>
        </w:rPr>
        <w:t xml:space="preserve"> 2035“</w:t>
      </w:r>
      <w:r>
        <w:t xml:space="preserve">) </w:t>
      </w:r>
      <w:proofErr w:type="spellStart"/>
      <w:r>
        <w:t>nimetatud</w:t>
      </w:r>
      <w:proofErr w:type="spellEnd"/>
      <w:r>
        <w:t xml:space="preserve"> </w:t>
      </w:r>
      <w:proofErr w:type="spellStart"/>
      <w:r>
        <w:t>aluspõhimõtteid</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panust</w:t>
      </w:r>
      <w:proofErr w:type="spellEnd"/>
      <w:r>
        <w:t xml:space="preserve"> </w:t>
      </w:r>
      <w:proofErr w:type="spellStart"/>
      <w:r>
        <w:t>regionaalselt</w:t>
      </w:r>
      <w:proofErr w:type="spellEnd"/>
      <w:r>
        <w:t xml:space="preserve"> </w:t>
      </w:r>
      <w:proofErr w:type="spellStart"/>
      <w:r>
        <w:t>tasakaalustatud</w:t>
      </w:r>
      <w:proofErr w:type="spellEnd"/>
      <w:r>
        <w:t xml:space="preserve"> </w:t>
      </w:r>
      <w:proofErr w:type="spellStart"/>
      <w:r>
        <w:t>arengusse</w:t>
      </w:r>
      <w:proofErr w:type="spellEnd"/>
      <w:r>
        <w:t xml:space="preserve"> </w:t>
      </w:r>
      <w:proofErr w:type="spellStart"/>
      <w:r>
        <w:t>hinnatakse</w:t>
      </w:r>
      <w:proofErr w:type="spellEnd"/>
      <w:r>
        <w:t xml:space="preserve"> </w:t>
      </w:r>
      <w:proofErr w:type="spellStart"/>
      <w:r>
        <w:t>näitajaga</w:t>
      </w:r>
      <w:proofErr w:type="spellEnd"/>
      <w:r>
        <w:t xml:space="preserve"> „</w:t>
      </w:r>
      <w:proofErr w:type="spellStart"/>
      <w:r>
        <w:t>Vabatahtlikus</w:t>
      </w:r>
      <w:proofErr w:type="spellEnd"/>
      <w:r>
        <w:t xml:space="preserve"> </w:t>
      </w:r>
      <w:proofErr w:type="spellStart"/>
      <w:r>
        <w:t>töös</w:t>
      </w:r>
      <w:proofErr w:type="spellEnd"/>
      <w:r>
        <w:t xml:space="preserve"> </w:t>
      </w:r>
      <w:proofErr w:type="spellStart"/>
      <w:r>
        <w:t>osalemise</w:t>
      </w:r>
      <w:proofErr w:type="spellEnd"/>
      <w:r>
        <w:t xml:space="preserve"> </w:t>
      </w:r>
      <w:proofErr w:type="spellStart"/>
      <w:proofErr w:type="gramStart"/>
      <w:r>
        <w:t>määr</w:t>
      </w:r>
      <w:proofErr w:type="spellEnd"/>
      <w:r>
        <w:t xml:space="preserve">“ </w:t>
      </w:r>
      <w:proofErr w:type="spellStart"/>
      <w:r>
        <w:t>ning</w:t>
      </w:r>
      <w:proofErr w:type="spellEnd"/>
      <w:proofErr w:type="gramEnd"/>
      <w:r>
        <w:t xml:space="preserve"> </w:t>
      </w:r>
      <w:proofErr w:type="spellStart"/>
      <w:r>
        <w:t>panust</w:t>
      </w:r>
      <w:proofErr w:type="spellEnd"/>
      <w:r>
        <w:t xml:space="preserve"> </w:t>
      </w:r>
      <w:proofErr w:type="spellStart"/>
      <w:r>
        <w:t>soolise</w:t>
      </w:r>
      <w:proofErr w:type="spellEnd"/>
      <w:r>
        <w:t xml:space="preserve"> </w:t>
      </w:r>
      <w:proofErr w:type="spellStart"/>
      <w:r>
        <w:t>võrdõiguslikkuse</w:t>
      </w:r>
      <w:proofErr w:type="spellEnd"/>
      <w:r>
        <w:t xml:space="preserve">, </w:t>
      </w:r>
      <w:proofErr w:type="spellStart"/>
      <w:r>
        <w:t>võrdsete</w:t>
      </w:r>
      <w:proofErr w:type="spellEnd"/>
      <w:r>
        <w:t xml:space="preserve"> </w:t>
      </w:r>
      <w:proofErr w:type="spellStart"/>
      <w:r>
        <w:t>võimaluste</w:t>
      </w:r>
      <w:proofErr w:type="spellEnd"/>
      <w:r>
        <w:t xml:space="preserve"> ja </w:t>
      </w:r>
      <w:proofErr w:type="spellStart"/>
      <w:r>
        <w:t>ligipääsetavuse</w:t>
      </w:r>
      <w:proofErr w:type="spellEnd"/>
      <w:r>
        <w:t xml:space="preserve"> </w:t>
      </w:r>
      <w:proofErr w:type="spellStart"/>
      <w:r>
        <w:t>edendamisse</w:t>
      </w:r>
      <w:proofErr w:type="spellEnd"/>
      <w:r>
        <w:t xml:space="preserve"> </w:t>
      </w:r>
      <w:proofErr w:type="spellStart"/>
      <w:r>
        <w:t>hinnatakse</w:t>
      </w:r>
      <w:proofErr w:type="spellEnd"/>
      <w:r>
        <w:t xml:space="preserve"> </w:t>
      </w:r>
      <w:proofErr w:type="spellStart"/>
      <w:r>
        <w:t>näitajatega</w:t>
      </w:r>
      <w:proofErr w:type="spellEnd"/>
      <w:r>
        <w:t xml:space="preserve"> „</w:t>
      </w:r>
      <w:proofErr w:type="spellStart"/>
      <w:r>
        <w:t>Soolise</w:t>
      </w:r>
      <w:proofErr w:type="spellEnd"/>
      <w:r>
        <w:t xml:space="preserve"> </w:t>
      </w:r>
      <w:proofErr w:type="spellStart"/>
      <w:r>
        <w:t>võrdõiguslikkuse</w:t>
      </w:r>
      <w:proofErr w:type="spellEnd"/>
      <w:r>
        <w:t xml:space="preserve"> </w:t>
      </w:r>
      <w:proofErr w:type="spellStart"/>
      <w:proofErr w:type="gramStart"/>
      <w:r>
        <w:t>indeks</w:t>
      </w:r>
      <w:proofErr w:type="spellEnd"/>
      <w:r>
        <w:t>“</w:t>
      </w:r>
      <w:proofErr w:type="gramEnd"/>
      <w:r>
        <w:t>, „</w:t>
      </w:r>
      <w:proofErr w:type="spellStart"/>
      <w:r>
        <w:t>Hoolivuse</w:t>
      </w:r>
      <w:proofErr w:type="spellEnd"/>
      <w:r>
        <w:t xml:space="preserve"> ja </w:t>
      </w:r>
      <w:proofErr w:type="spellStart"/>
      <w:r>
        <w:t>koostöömeelsuse</w:t>
      </w:r>
      <w:proofErr w:type="spellEnd"/>
      <w:r>
        <w:t xml:space="preserve"> </w:t>
      </w:r>
      <w:proofErr w:type="spellStart"/>
      <w:proofErr w:type="gramStart"/>
      <w:r>
        <w:t>mõõdik</w:t>
      </w:r>
      <w:proofErr w:type="spellEnd"/>
      <w:r>
        <w:t>“ ja</w:t>
      </w:r>
      <w:proofErr w:type="gramEnd"/>
      <w:r>
        <w:t xml:space="preserve"> „</w:t>
      </w:r>
      <w:proofErr w:type="spellStart"/>
      <w:r>
        <w:t>Ligipääsetavuse</w:t>
      </w:r>
      <w:proofErr w:type="spellEnd"/>
      <w:r>
        <w:t xml:space="preserve"> </w:t>
      </w:r>
      <w:proofErr w:type="spellStart"/>
      <w:proofErr w:type="gramStart"/>
      <w:r>
        <w:t>näitaja</w:t>
      </w:r>
      <w:proofErr w:type="spellEnd"/>
      <w:r>
        <w:t>“</w:t>
      </w:r>
      <w:proofErr w:type="gramEnd"/>
      <w:r>
        <w:t xml:space="preserve">. </w:t>
      </w:r>
    </w:p>
    <w:p w14:paraId="060BACEF" w14:textId="77777777" w:rsidR="00625FCA" w:rsidRDefault="00A04116">
      <w:pPr>
        <w:ind w:left="691" w:right="15" w:hanging="706"/>
      </w:pPr>
      <w:r>
        <w:t>1.1.5.</w:t>
      </w:r>
      <w:r>
        <w:rPr>
          <w:rFonts w:ascii="Arial" w:eastAsia="Arial" w:hAnsi="Arial" w:cs="Arial"/>
        </w:rPr>
        <w:t xml:space="preserve"> </w:t>
      </w:r>
      <w:proofErr w:type="spellStart"/>
      <w:r>
        <w:t>Vabariigi</w:t>
      </w:r>
      <w:proofErr w:type="spellEnd"/>
      <w:r>
        <w:t xml:space="preserve"> </w:t>
      </w:r>
      <w:proofErr w:type="spellStart"/>
      <w:r>
        <w:t>Valitsuse</w:t>
      </w:r>
      <w:proofErr w:type="spellEnd"/>
      <w:r>
        <w:t xml:space="preserve"> 12. </w:t>
      </w:r>
      <w:proofErr w:type="spellStart"/>
      <w:r>
        <w:t>mai</w:t>
      </w:r>
      <w:proofErr w:type="spellEnd"/>
      <w:r>
        <w:t xml:space="preserve"> 2022. a </w:t>
      </w:r>
      <w:proofErr w:type="spellStart"/>
      <w:r>
        <w:t>määruse</w:t>
      </w:r>
      <w:proofErr w:type="spellEnd"/>
      <w:r>
        <w:t xml:space="preserve"> nr 54 „</w:t>
      </w:r>
      <w:proofErr w:type="spellStart"/>
      <w:r>
        <w:t>Perioodi</w:t>
      </w:r>
      <w:proofErr w:type="spellEnd"/>
      <w:r>
        <w:t xml:space="preserve"> 2021–2027 </w:t>
      </w:r>
      <w:proofErr w:type="spellStart"/>
      <w:r>
        <w:t>ühtekuuluvus</w:t>
      </w:r>
      <w:proofErr w:type="spellEnd"/>
      <w:r>
        <w:t xml:space="preserve">- ja </w:t>
      </w:r>
      <w:proofErr w:type="spellStart"/>
      <w:r>
        <w:t>siseturvalisuspoliitika</w:t>
      </w:r>
      <w:proofErr w:type="spellEnd"/>
      <w:r>
        <w:t xml:space="preserve"> </w:t>
      </w:r>
      <w:proofErr w:type="spellStart"/>
      <w:r>
        <w:t>fondide</w:t>
      </w:r>
      <w:proofErr w:type="spellEnd"/>
      <w:r>
        <w:t xml:space="preserve"> </w:t>
      </w:r>
      <w:proofErr w:type="spellStart"/>
      <w:r>
        <w:t>vahendite</w:t>
      </w:r>
      <w:proofErr w:type="spellEnd"/>
      <w:r>
        <w:t xml:space="preserve"> </w:t>
      </w:r>
      <w:proofErr w:type="spellStart"/>
      <w:r>
        <w:t>andmisest</w:t>
      </w:r>
      <w:proofErr w:type="spellEnd"/>
      <w:r>
        <w:t xml:space="preserve"> </w:t>
      </w:r>
      <w:proofErr w:type="spellStart"/>
      <w:r>
        <w:t>avalikkuse</w:t>
      </w:r>
      <w:proofErr w:type="spellEnd"/>
      <w:r>
        <w:t xml:space="preserve"> </w:t>
      </w:r>
      <w:proofErr w:type="spellStart"/>
      <w:proofErr w:type="gramStart"/>
      <w:r>
        <w:t>teavitamine</w:t>
      </w:r>
      <w:proofErr w:type="spellEnd"/>
      <w:r>
        <w:t xml:space="preserve">“  </w:t>
      </w:r>
      <w:proofErr w:type="gramEnd"/>
      <w:r>
        <w:t>(</w:t>
      </w:r>
      <w:proofErr w:type="spellStart"/>
      <w:r>
        <w:t>edaspidi</w:t>
      </w:r>
      <w:proofErr w:type="spellEnd"/>
      <w:r>
        <w:t xml:space="preserve"> </w:t>
      </w:r>
      <w:proofErr w:type="spellStart"/>
      <w:r>
        <w:rPr>
          <w:i/>
        </w:rPr>
        <w:t>teavitusmäärus</w:t>
      </w:r>
      <w:proofErr w:type="spellEnd"/>
      <w:r>
        <w:t xml:space="preserve">) </w:t>
      </w:r>
      <w:proofErr w:type="spellStart"/>
      <w:r>
        <w:t>tähenduses</w:t>
      </w:r>
      <w:proofErr w:type="spellEnd"/>
      <w:r>
        <w:t xml:space="preserve"> on </w:t>
      </w:r>
      <w:proofErr w:type="spellStart"/>
      <w:r>
        <w:t>projekti</w:t>
      </w:r>
      <w:proofErr w:type="spellEnd"/>
      <w:r>
        <w:t xml:space="preserve"> </w:t>
      </w:r>
      <w:proofErr w:type="spellStart"/>
      <w:r>
        <w:t>nimetuseks</w:t>
      </w:r>
      <w:proofErr w:type="spellEnd"/>
      <w:r>
        <w:t xml:space="preserve"> „Kodanikuühiskonna </w:t>
      </w:r>
      <w:proofErr w:type="spellStart"/>
      <w:r>
        <w:t>mõju</w:t>
      </w:r>
      <w:proofErr w:type="spellEnd"/>
      <w:r>
        <w:t xml:space="preserve"> </w:t>
      </w:r>
      <w:proofErr w:type="spellStart"/>
      <w:r>
        <w:t>suurendamine</w:t>
      </w:r>
      <w:proofErr w:type="spellEnd"/>
      <w:r>
        <w:t xml:space="preserve"> ja </w:t>
      </w:r>
      <w:proofErr w:type="spellStart"/>
      <w:r>
        <w:t>arengu</w:t>
      </w:r>
      <w:proofErr w:type="spellEnd"/>
      <w:r>
        <w:t xml:space="preserve"> </w:t>
      </w:r>
      <w:proofErr w:type="spellStart"/>
      <w:proofErr w:type="gramStart"/>
      <w:r>
        <w:t>toetamine</w:t>
      </w:r>
      <w:proofErr w:type="spellEnd"/>
      <w:r>
        <w:t>“</w:t>
      </w:r>
      <w:proofErr w:type="gramEnd"/>
      <w:r>
        <w:t xml:space="preserve">. </w:t>
      </w:r>
    </w:p>
    <w:p w14:paraId="08F5F4D7" w14:textId="77777777" w:rsidR="00625FCA" w:rsidRDefault="00A04116">
      <w:pPr>
        <w:ind w:left="691" w:right="15" w:hanging="706"/>
      </w:pPr>
      <w:r>
        <w:t>1.1.6.</w:t>
      </w:r>
      <w:r>
        <w:rPr>
          <w:rFonts w:ascii="Arial" w:eastAsia="Arial" w:hAnsi="Arial" w:cs="Arial"/>
        </w:rPr>
        <w:t xml:space="preserve"> </w:t>
      </w:r>
      <w:r>
        <w:t>TAT-</w:t>
      </w:r>
      <w:proofErr w:type="spellStart"/>
      <w:r>
        <w:t>iga</w:t>
      </w:r>
      <w:proofErr w:type="spellEnd"/>
      <w:r>
        <w:t xml:space="preserve"> </w:t>
      </w:r>
      <w:proofErr w:type="spellStart"/>
      <w:r>
        <w:t>reguleeritakse</w:t>
      </w:r>
      <w:proofErr w:type="spellEnd"/>
      <w:r>
        <w:t xml:space="preserve"> </w:t>
      </w:r>
      <w:proofErr w:type="spellStart"/>
      <w:r>
        <w:t>Eesti</w:t>
      </w:r>
      <w:proofErr w:type="spellEnd"/>
      <w:r>
        <w:t xml:space="preserve"> </w:t>
      </w:r>
      <w:proofErr w:type="spellStart"/>
      <w:r>
        <w:t>riigi</w:t>
      </w:r>
      <w:proofErr w:type="spellEnd"/>
      <w:r>
        <w:t xml:space="preserve"> 2023.–2026. </w:t>
      </w:r>
      <w:proofErr w:type="spellStart"/>
      <w:r>
        <w:t>aasta</w:t>
      </w:r>
      <w:proofErr w:type="spellEnd"/>
      <w:r>
        <w:t xml:space="preserve"> </w:t>
      </w:r>
      <w:proofErr w:type="spellStart"/>
      <w:r>
        <w:t>eelarvestrateegia</w:t>
      </w:r>
      <w:proofErr w:type="spellEnd"/>
      <w:r>
        <w:t xml:space="preserve"> </w:t>
      </w:r>
      <w:proofErr w:type="spellStart"/>
      <w:r>
        <w:t>programmi</w:t>
      </w:r>
      <w:proofErr w:type="spellEnd"/>
      <w:r>
        <w:t xml:space="preserve"> „</w:t>
      </w:r>
      <w:proofErr w:type="spellStart"/>
      <w:r>
        <w:t>Kogukondlik</w:t>
      </w:r>
      <w:proofErr w:type="spellEnd"/>
      <w:r>
        <w:t xml:space="preserve"> </w:t>
      </w:r>
      <w:proofErr w:type="gramStart"/>
      <w:r>
        <w:t xml:space="preserve">Eesti“ </w:t>
      </w:r>
      <w:proofErr w:type="spellStart"/>
      <w:r>
        <w:t>meetme</w:t>
      </w:r>
      <w:proofErr w:type="spellEnd"/>
      <w:proofErr w:type="gramEnd"/>
      <w:r>
        <w:t xml:space="preserve"> „Kodanikuühiskonna </w:t>
      </w:r>
      <w:proofErr w:type="spellStart"/>
      <w:r>
        <w:t>mõju</w:t>
      </w:r>
      <w:proofErr w:type="spellEnd"/>
      <w:r>
        <w:t xml:space="preserve"> </w:t>
      </w:r>
      <w:proofErr w:type="spellStart"/>
      <w:r>
        <w:t>suurendamine</w:t>
      </w:r>
      <w:proofErr w:type="spellEnd"/>
      <w:r>
        <w:t xml:space="preserve"> ja </w:t>
      </w:r>
      <w:proofErr w:type="spellStart"/>
      <w:r>
        <w:t>arengu</w:t>
      </w:r>
      <w:proofErr w:type="spellEnd"/>
      <w:r>
        <w:t xml:space="preserve"> </w:t>
      </w:r>
      <w:proofErr w:type="spellStart"/>
      <w:proofErr w:type="gramStart"/>
      <w:r>
        <w:t>toetamine</w:t>
      </w:r>
      <w:proofErr w:type="spellEnd"/>
      <w:r>
        <w:t xml:space="preserve">“ </w:t>
      </w:r>
      <w:proofErr w:type="spellStart"/>
      <w:r>
        <w:t>tegevuse</w:t>
      </w:r>
      <w:proofErr w:type="spellEnd"/>
      <w:proofErr w:type="gramEnd"/>
      <w:r>
        <w:t xml:space="preserve"> „Kodanikuühiskonna </w:t>
      </w:r>
      <w:proofErr w:type="spellStart"/>
      <w:r>
        <w:t>arengu</w:t>
      </w:r>
      <w:proofErr w:type="spellEnd"/>
      <w:r>
        <w:t xml:space="preserve"> </w:t>
      </w:r>
      <w:proofErr w:type="spellStart"/>
      <w:proofErr w:type="gramStart"/>
      <w:r>
        <w:t>toetamine</w:t>
      </w:r>
      <w:proofErr w:type="spellEnd"/>
      <w:r>
        <w:t xml:space="preserve">“ </w:t>
      </w:r>
      <w:proofErr w:type="spellStart"/>
      <w:r>
        <w:t>elluviimist</w:t>
      </w:r>
      <w:proofErr w:type="spellEnd"/>
      <w:proofErr w:type="gramEnd"/>
      <w:r>
        <w:t xml:space="preserve">.  </w:t>
      </w:r>
    </w:p>
    <w:p w14:paraId="5EBE8F6E" w14:textId="77777777" w:rsidR="00625FCA" w:rsidRDefault="00A04116">
      <w:pPr>
        <w:ind w:left="691" w:right="15" w:hanging="706"/>
      </w:pPr>
      <w:r>
        <w:t>1.1.7.</w:t>
      </w:r>
      <w:r>
        <w:rPr>
          <w:rFonts w:ascii="Arial" w:eastAsia="Arial" w:hAnsi="Arial" w:cs="Arial"/>
        </w:rPr>
        <w:t xml:space="preserve"> </w:t>
      </w:r>
      <w:proofErr w:type="spellStart"/>
      <w:r>
        <w:t>Toetatavate</w:t>
      </w:r>
      <w:proofErr w:type="spellEnd"/>
      <w:r>
        <w:t xml:space="preserve"> </w:t>
      </w:r>
      <w:proofErr w:type="spellStart"/>
      <w:r>
        <w:t>tegevuste</w:t>
      </w:r>
      <w:proofErr w:type="spellEnd"/>
      <w:r>
        <w:t xml:space="preserve"> </w:t>
      </w:r>
      <w:proofErr w:type="spellStart"/>
      <w:r>
        <w:t>valimiseks</w:t>
      </w:r>
      <w:proofErr w:type="spellEnd"/>
      <w:r>
        <w:t xml:space="preserve"> </w:t>
      </w:r>
      <w:proofErr w:type="spellStart"/>
      <w:r>
        <w:t>kasutatud</w:t>
      </w:r>
      <w:proofErr w:type="spellEnd"/>
      <w:r>
        <w:t xml:space="preserve"> </w:t>
      </w:r>
      <w:proofErr w:type="spellStart"/>
      <w:r>
        <w:t>valikukriteeriumid</w:t>
      </w:r>
      <w:proofErr w:type="spellEnd"/>
      <w:r>
        <w:t xml:space="preserve"> ja -</w:t>
      </w:r>
      <w:proofErr w:type="spellStart"/>
      <w:r>
        <w:t>metoodikad</w:t>
      </w:r>
      <w:proofErr w:type="spellEnd"/>
      <w:r>
        <w:t xml:space="preserve"> </w:t>
      </w:r>
      <w:proofErr w:type="spellStart"/>
      <w:r>
        <w:t>vastavad</w:t>
      </w:r>
      <w:proofErr w:type="spellEnd"/>
      <w:r>
        <w:t xml:space="preserve"> </w:t>
      </w:r>
      <w:proofErr w:type="spellStart"/>
      <w:r>
        <w:t>Vabariigi</w:t>
      </w:r>
      <w:proofErr w:type="spellEnd"/>
      <w:r>
        <w:t xml:space="preserve"> </w:t>
      </w:r>
      <w:proofErr w:type="spellStart"/>
      <w:r>
        <w:t>Valitsuse</w:t>
      </w:r>
      <w:proofErr w:type="spellEnd"/>
      <w:r>
        <w:t xml:space="preserve"> 12. </w:t>
      </w:r>
      <w:proofErr w:type="spellStart"/>
      <w:r>
        <w:t>mai</w:t>
      </w:r>
      <w:proofErr w:type="spellEnd"/>
      <w:r>
        <w:t xml:space="preserve"> 2022. a </w:t>
      </w:r>
      <w:proofErr w:type="spellStart"/>
      <w:r>
        <w:t>määruse</w:t>
      </w:r>
      <w:proofErr w:type="spellEnd"/>
      <w:r>
        <w:t xml:space="preserve"> nr 55 „</w:t>
      </w:r>
      <w:proofErr w:type="spellStart"/>
      <w:r>
        <w:t>Perioodi</w:t>
      </w:r>
      <w:proofErr w:type="spellEnd"/>
      <w:r>
        <w:t xml:space="preserve"> 2021–2027 </w:t>
      </w:r>
      <w:proofErr w:type="spellStart"/>
      <w:r>
        <w:t>Euroopa</w:t>
      </w:r>
      <w:proofErr w:type="spellEnd"/>
      <w:r>
        <w:t xml:space="preserve"> </w:t>
      </w:r>
      <w:proofErr w:type="spellStart"/>
      <w:r>
        <w:t>Liidu</w:t>
      </w:r>
      <w:proofErr w:type="spellEnd"/>
      <w:r>
        <w:t xml:space="preserve"> </w:t>
      </w:r>
      <w:proofErr w:type="spellStart"/>
      <w:r>
        <w:t>ühtekuuluvuspoliitika</w:t>
      </w:r>
      <w:proofErr w:type="spellEnd"/>
      <w:r>
        <w:t xml:space="preserve"> ja </w:t>
      </w:r>
      <w:proofErr w:type="spellStart"/>
      <w:r>
        <w:t>siseturvalisuspoliitika</w:t>
      </w:r>
      <w:proofErr w:type="spellEnd"/>
      <w:r>
        <w:t xml:space="preserve"> </w:t>
      </w:r>
      <w:proofErr w:type="spellStart"/>
      <w:r>
        <w:t>fondide</w:t>
      </w:r>
      <w:proofErr w:type="spellEnd"/>
      <w:r>
        <w:t xml:space="preserve"> </w:t>
      </w:r>
      <w:proofErr w:type="spellStart"/>
      <w:r>
        <w:t>rakenduskavade</w:t>
      </w:r>
      <w:proofErr w:type="spellEnd"/>
      <w:r>
        <w:t xml:space="preserve"> </w:t>
      </w:r>
      <w:proofErr w:type="spellStart"/>
      <w:r>
        <w:t>vahendite</w:t>
      </w:r>
      <w:proofErr w:type="spellEnd"/>
      <w:r>
        <w:t xml:space="preserve"> </w:t>
      </w:r>
      <w:proofErr w:type="spellStart"/>
      <w:r>
        <w:t>andmise</w:t>
      </w:r>
      <w:proofErr w:type="spellEnd"/>
      <w:r>
        <w:t xml:space="preserve"> ja </w:t>
      </w:r>
      <w:proofErr w:type="spellStart"/>
      <w:r>
        <w:t>kasutamise</w:t>
      </w:r>
      <w:proofErr w:type="spellEnd"/>
      <w:r>
        <w:t xml:space="preserve"> </w:t>
      </w:r>
      <w:proofErr w:type="spellStart"/>
      <w:r>
        <w:t>üldised</w:t>
      </w:r>
      <w:proofErr w:type="spellEnd"/>
      <w:r>
        <w:t xml:space="preserve"> </w:t>
      </w:r>
      <w:proofErr w:type="spellStart"/>
      <w:proofErr w:type="gramStart"/>
      <w:r>
        <w:t>tingimused</w:t>
      </w:r>
      <w:proofErr w:type="spellEnd"/>
      <w:r>
        <w:t>“ (</w:t>
      </w:r>
      <w:proofErr w:type="spellStart"/>
      <w:proofErr w:type="gramEnd"/>
      <w:r>
        <w:t>edaspidi</w:t>
      </w:r>
      <w:proofErr w:type="spellEnd"/>
      <w:r>
        <w:t xml:space="preserve"> </w:t>
      </w:r>
      <w:proofErr w:type="spellStart"/>
      <w:r>
        <w:rPr>
          <w:i/>
        </w:rPr>
        <w:t>ühendmäärus</w:t>
      </w:r>
      <w:proofErr w:type="spellEnd"/>
      <w:r>
        <w:t xml:space="preserve">) §-le 7. </w:t>
      </w:r>
    </w:p>
    <w:p w14:paraId="4F91590F" w14:textId="77777777" w:rsidR="00625FCA" w:rsidRDefault="00A04116">
      <w:pPr>
        <w:spacing w:after="0" w:line="259" w:lineRule="auto"/>
        <w:ind w:left="0" w:firstLine="0"/>
        <w:jc w:val="left"/>
      </w:pPr>
      <w:r>
        <w:t xml:space="preserve"> </w:t>
      </w:r>
    </w:p>
    <w:p w14:paraId="16127615" w14:textId="77777777" w:rsidR="00625FCA" w:rsidRDefault="00A04116">
      <w:pPr>
        <w:pStyle w:val="Heading2"/>
        <w:ind w:left="-5"/>
      </w:pPr>
      <w:r>
        <w:t>1.2.</w:t>
      </w:r>
      <w:r>
        <w:rPr>
          <w:rFonts w:ascii="Arial" w:eastAsia="Arial" w:hAnsi="Arial" w:cs="Arial"/>
        </w:rPr>
        <w:t xml:space="preserve"> </w:t>
      </w:r>
      <w:proofErr w:type="spellStart"/>
      <w:r>
        <w:t>Toetuse</w:t>
      </w:r>
      <w:proofErr w:type="spellEnd"/>
      <w:r>
        <w:t xml:space="preserve"> </w:t>
      </w:r>
      <w:proofErr w:type="spellStart"/>
      <w:r>
        <w:t>andmise</w:t>
      </w:r>
      <w:proofErr w:type="spellEnd"/>
      <w:r>
        <w:t xml:space="preserve"> </w:t>
      </w:r>
      <w:proofErr w:type="spellStart"/>
      <w:r>
        <w:t>eesmärk</w:t>
      </w:r>
      <w:proofErr w:type="spellEnd"/>
      <w:r>
        <w:t xml:space="preserve">  </w:t>
      </w:r>
    </w:p>
    <w:p w14:paraId="5D48D11A" w14:textId="77777777" w:rsidR="00625FCA" w:rsidRDefault="00A04116">
      <w:pPr>
        <w:ind w:left="691" w:right="15" w:hanging="706"/>
      </w:pPr>
      <w:r>
        <w:t>1.2.1.</w:t>
      </w:r>
      <w:r>
        <w:rPr>
          <w:rFonts w:ascii="Arial" w:eastAsia="Arial" w:hAnsi="Arial" w:cs="Arial"/>
        </w:rPr>
        <w:t xml:space="preserve"> </w:t>
      </w:r>
      <w:proofErr w:type="spellStart"/>
      <w:r>
        <w:t>Toetatavad</w:t>
      </w:r>
      <w:proofErr w:type="spellEnd"/>
      <w:r>
        <w:t xml:space="preserve"> </w:t>
      </w:r>
      <w:proofErr w:type="spellStart"/>
      <w:r>
        <w:t>tegevused</w:t>
      </w:r>
      <w:proofErr w:type="spellEnd"/>
      <w:r>
        <w:t xml:space="preserve"> </w:t>
      </w:r>
      <w:proofErr w:type="spellStart"/>
      <w:r>
        <w:t>panustavad</w:t>
      </w:r>
      <w:proofErr w:type="spellEnd"/>
      <w:r>
        <w:t xml:space="preserve"> </w:t>
      </w:r>
      <w:proofErr w:type="spellStart"/>
      <w:r>
        <w:t>rakenduskava</w:t>
      </w:r>
      <w:proofErr w:type="spellEnd"/>
      <w:r>
        <w:t xml:space="preserve"> </w:t>
      </w:r>
      <w:proofErr w:type="spellStart"/>
      <w:r>
        <w:t>poliitikaeesmärgi</w:t>
      </w:r>
      <w:proofErr w:type="spellEnd"/>
      <w:r>
        <w:t xml:space="preserve"> nr 4 „</w:t>
      </w:r>
      <w:proofErr w:type="spellStart"/>
      <w:r>
        <w:t>Sotsiaalsem</w:t>
      </w:r>
      <w:proofErr w:type="spellEnd"/>
      <w:r>
        <w:t xml:space="preserve"> </w:t>
      </w:r>
      <w:proofErr w:type="gramStart"/>
      <w:r>
        <w:t xml:space="preserve">Eesti“ </w:t>
      </w:r>
      <w:proofErr w:type="spellStart"/>
      <w:r>
        <w:t>prioriteedi</w:t>
      </w:r>
      <w:proofErr w:type="spellEnd"/>
      <w:proofErr w:type="gramEnd"/>
      <w:r>
        <w:t xml:space="preserve"> nr 6 „</w:t>
      </w:r>
      <w:proofErr w:type="spellStart"/>
      <w:r>
        <w:t>Sotsiaalsem</w:t>
      </w:r>
      <w:proofErr w:type="spellEnd"/>
      <w:r>
        <w:t xml:space="preserve"> </w:t>
      </w:r>
      <w:proofErr w:type="gramStart"/>
      <w:r>
        <w:t xml:space="preserve">Eesti“ </w:t>
      </w:r>
      <w:proofErr w:type="spellStart"/>
      <w:r>
        <w:t>erieesmärgi</w:t>
      </w:r>
      <w:proofErr w:type="spellEnd"/>
      <w:proofErr w:type="gramEnd"/>
      <w:r>
        <w:t xml:space="preserve"> (h) „</w:t>
      </w:r>
      <w:proofErr w:type="spellStart"/>
      <w:r>
        <w:t>soodustada</w:t>
      </w:r>
      <w:proofErr w:type="spellEnd"/>
      <w:r>
        <w:t xml:space="preserve"> </w:t>
      </w:r>
      <w:proofErr w:type="spellStart"/>
      <w:r>
        <w:t>aktiivset</w:t>
      </w:r>
      <w:proofErr w:type="spellEnd"/>
      <w:r>
        <w:t xml:space="preserve"> </w:t>
      </w:r>
      <w:proofErr w:type="spellStart"/>
      <w:r>
        <w:t>kaasamist</w:t>
      </w:r>
      <w:proofErr w:type="spellEnd"/>
      <w:r>
        <w:t xml:space="preserve">, et </w:t>
      </w:r>
      <w:proofErr w:type="spellStart"/>
      <w:r>
        <w:t>edendada</w:t>
      </w:r>
      <w:proofErr w:type="spellEnd"/>
      <w:r>
        <w:t xml:space="preserve"> </w:t>
      </w:r>
      <w:proofErr w:type="spellStart"/>
      <w:r>
        <w:t>võrdseid</w:t>
      </w:r>
      <w:proofErr w:type="spellEnd"/>
      <w:r>
        <w:t xml:space="preserve"> </w:t>
      </w:r>
      <w:proofErr w:type="spellStart"/>
      <w:r>
        <w:t>võimalusi</w:t>
      </w:r>
      <w:proofErr w:type="spellEnd"/>
      <w:r>
        <w:t xml:space="preserve">, </w:t>
      </w:r>
      <w:proofErr w:type="spellStart"/>
      <w:r>
        <w:t>diskrimineerimiskeeldu</w:t>
      </w:r>
      <w:proofErr w:type="spellEnd"/>
      <w:r>
        <w:t xml:space="preserve"> ja </w:t>
      </w:r>
      <w:proofErr w:type="spellStart"/>
      <w:r>
        <w:t>aktiivset</w:t>
      </w:r>
      <w:proofErr w:type="spellEnd"/>
      <w:r>
        <w:t xml:space="preserve"> </w:t>
      </w:r>
      <w:proofErr w:type="spellStart"/>
      <w:r>
        <w:t>osalemist</w:t>
      </w:r>
      <w:proofErr w:type="spellEnd"/>
      <w:r>
        <w:t xml:space="preserve">, </w:t>
      </w:r>
      <w:proofErr w:type="spellStart"/>
      <w:r>
        <w:t>ning</w:t>
      </w:r>
      <w:proofErr w:type="spellEnd"/>
      <w:r>
        <w:t xml:space="preserve"> </w:t>
      </w:r>
      <w:proofErr w:type="spellStart"/>
      <w:r>
        <w:t>parandada</w:t>
      </w:r>
      <w:proofErr w:type="spellEnd"/>
      <w:r>
        <w:t xml:space="preserve"> </w:t>
      </w:r>
      <w:proofErr w:type="spellStart"/>
      <w:r>
        <w:t>eelkõige</w:t>
      </w:r>
      <w:proofErr w:type="spellEnd"/>
      <w:r>
        <w:t xml:space="preserve"> </w:t>
      </w:r>
      <w:proofErr w:type="spellStart"/>
      <w:r>
        <w:t>ebasoodsas</w:t>
      </w:r>
      <w:proofErr w:type="spellEnd"/>
      <w:r>
        <w:t xml:space="preserve"> </w:t>
      </w:r>
      <w:proofErr w:type="spellStart"/>
      <w:r>
        <w:t>olukorras</w:t>
      </w:r>
      <w:proofErr w:type="spellEnd"/>
      <w:r>
        <w:t xml:space="preserve"> </w:t>
      </w:r>
      <w:proofErr w:type="spellStart"/>
      <w:r>
        <w:t>olevate</w:t>
      </w:r>
      <w:proofErr w:type="spellEnd"/>
      <w:r>
        <w:t xml:space="preserve"> </w:t>
      </w:r>
      <w:proofErr w:type="spellStart"/>
      <w:r>
        <w:t>rühmade</w:t>
      </w:r>
      <w:proofErr w:type="spellEnd"/>
      <w:r>
        <w:t xml:space="preserve"> </w:t>
      </w:r>
      <w:proofErr w:type="spellStart"/>
      <w:r>
        <w:t>tööalast</w:t>
      </w:r>
      <w:proofErr w:type="spellEnd"/>
      <w:r>
        <w:t xml:space="preserve"> </w:t>
      </w:r>
      <w:proofErr w:type="spellStart"/>
      <w:proofErr w:type="gramStart"/>
      <w:r>
        <w:t>konkurentsivõimet</w:t>
      </w:r>
      <w:proofErr w:type="spellEnd"/>
      <w:r>
        <w:t xml:space="preserve">“ </w:t>
      </w:r>
      <w:proofErr w:type="spellStart"/>
      <w:r>
        <w:t>saavutamisesse</w:t>
      </w:r>
      <w:proofErr w:type="spellEnd"/>
      <w:proofErr w:type="gramEnd"/>
      <w:r>
        <w:t xml:space="preserve">. </w:t>
      </w:r>
    </w:p>
    <w:p w14:paraId="4D8ACB9B" w14:textId="77777777" w:rsidR="00625FCA" w:rsidRDefault="00A04116">
      <w:pPr>
        <w:ind w:left="691" w:right="15" w:hanging="706"/>
      </w:pPr>
      <w:r>
        <w:t>1.2.2.</w:t>
      </w:r>
      <w:r>
        <w:rPr>
          <w:rFonts w:ascii="Arial" w:eastAsia="Arial" w:hAnsi="Arial" w:cs="Arial"/>
        </w:rPr>
        <w:t xml:space="preserve"> </w:t>
      </w:r>
      <w:proofErr w:type="spellStart"/>
      <w:r>
        <w:t>Toetatavad</w:t>
      </w:r>
      <w:proofErr w:type="spellEnd"/>
      <w:r>
        <w:t xml:space="preserve"> </w:t>
      </w:r>
      <w:proofErr w:type="spellStart"/>
      <w:r>
        <w:t>tegevused</w:t>
      </w:r>
      <w:proofErr w:type="spellEnd"/>
      <w:r>
        <w:t xml:space="preserve"> </w:t>
      </w:r>
      <w:proofErr w:type="spellStart"/>
      <w:r>
        <w:t>panustavad</w:t>
      </w:r>
      <w:proofErr w:type="spellEnd"/>
      <w:r>
        <w:t xml:space="preserve"> „</w:t>
      </w:r>
      <w:proofErr w:type="spellStart"/>
      <w:r>
        <w:t>Eesti</w:t>
      </w:r>
      <w:proofErr w:type="spellEnd"/>
      <w:r>
        <w:t xml:space="preserve"> </w:t>
      </w:r>
      <w:proofErr w:type="gramStart"/>
      <w:r>
        <w:t xml:space="preserve">2035“ </w:t>
      </w:r>
      <w:proofErr w:type="spellStart"/>
      <w:r>
        <w:t>sihi</w:t>
      </w:r>
      <w:proofErr w:type="spellEnd"/>
      <w:proofErr w:type="gramEnd"/>
      <w:r>
        <w:t xml:space="preserve"> „</w:t>
      </w:r>
      <w:proofErr w:type="spellStart"/>
      <w:r>
        <w:t>Eesti</w:t>
      </w:r>
      <w:proofErr w:type="spellEnd"/>
      <w:r>
        <w:t xml:space="preserve"> </w:t>
      </w:r>
      <w:proofErr w:type="spellStart"/>
      <w:r>
        <w:t>ühiskond</w:t>
      </w:r>
      <w:proofErr w:type="spellEnd"/>
      <w:r>
        <w:t xml:space="preserve"> on </w:t>
      </w:r>
      <w:proofErr w:type="spellStart"/>
      <w:r>
        <w:t>hooliv</w:t>
      </w:r>
      <w:proofErr w:type="spellEnd"/>
      <w:r>
        <w:t xml:space="preserve">, </w:t>
      </w:r>
      <w:proofErr w:type="spellStart"/>
      <w:r>
        <w:t>koostöömeelne</w:t>
      </w:r>
      <w:proofErr w:type="spellEnd"/>
      <w:r>
        <w:t xml:space="preserve"> ja </w:t>
      </w:r>
      <w:proofErr w:type="spellStart"/>
      <w:proofErr w:type="gramStart"/>
      <w:r>
        <w:t>avatud</w:t>
      </w:r>
      <w:proofErr w:type="spellEnd"/>
      <w:r>
        <w:t xml:space="preserve">“ </w:t>
      </w:r>
      <w:proofErr w:type="spellStart"/>
      <w:r>
        <w:t>alasihti</w:t>
      </w:r>
      <w:proofErr w:type="spellEnd"/>
      <w:proofErr w:type="gramEnd"/>
      <w:r>
        <w:t xml:space="preserve"> „</w:t>
      </w:r>
      <w:proofErr w:type="spellStart"/>
      <w:r>
        <w:t>Koostöömeelne</w:t>
      </w:r>
      <w:proofErr w:type="spellEnd"/>
      <w:r>
        <w:t xml:space="preserve"> </w:t>
      </w:r>
      <w:proofErr w:type="spellStart"/>
      <w:proofErr w:type="gramStart"/>
      <w:r>
        <w:t>ühiskond</w:t>
      </w:r>
      <w:proofErr w:type="spellEnd"/>
      <w:r>
        <w:t xml:space="preserve">“ </w:t>
      </w:r>
      <w:proofErr w:type="spellStart"/>
      <w:r>
        <w:t>ning</w:t>
      </w:r>
      <w:proofErr w:type="spellEnd"/>
      <w:proofErr w:type="gramEnd"/>
      <w:r>
        <w:t xml:space="preserve"> </w:t>
      </w:r>
      <w:proofErr w:type="spellStart"/>
      <w:r>
        <w:t>valdkondliku</w:t>
      </w:r>
      <w:proofErr w:type="spellEnd"/>
      <w:r>
        <w:t xml:space="preserve"> </w:t>
      </w:r>
      <w:proofErr w:type="spellStart"/>
      <w:r>
        <w:t>arengukava</w:t>
      </w:r>
      <w:proofErr w:type="spellEnd"/>
      <w:r>
        <w:t xml:space="preserve"> „</w:t>
      </w:r>
      <w:proofErr w:type="spellStart"/>
      <w:r>
        <w:t>Sidusa</w:t>
      </w:r>
      <w:proofErr w:type="spellEnd"/>
      <w:r>
        <w:t xml:space="preserve"> </w:t>
      </w:r>
      <w:proofErr w:type="spellStart"/>
      <w:r>
        <w:t>Eesti</w:t>
      </w:r>
      <w:proofErr w:type="spellEnd"/>
      <w:r>
        <w:t xml:space="preserve"> </w:t>
      </w:r>
      <w:proofErr w:type="spellStart"/>
      <w:r>
        <w:t>arengukava</w:t>
      </w:r>
      <w:proofErr w:type="spellEnd"/>
      <w:r>
        <w:t xml:space="preserve"> 2021–</w:t>
      </w:r>
      <w:proofErr w:type="gramStart"/>
      <w:r>
        <w:t xml:space="preserve">2030“ </w:t>
      </w:r>
      <w:proofErr w:type="spellStart"/>
      <w:r>
        <w:t>alaeesmärki</w:t>
      </w:r>
      <w:proofErr w:type="spellEnd"/>
      <w:proofErr w:type="gramEnd"/>
      <w:r>
        <w:t xml:space="preserve"> „</w:t>
      </w:r>
      <w:proofErr w:type="spellStart"/>
      <w:r>
        <w:t>Eesti</w:t>
      </w:r>
      <w:proofErr w:type="spellEnd"/>
      <w:r>
        <w:t xml:space="preserve"> on </w:t>
      </w:r>
      <w:proofErr w:type="spellStart"/>
      <w:r>
        <w:t>inimesekeskne</w:t>
      </w:r>
      <w:proofErr w:type="spellEnd"/>
      <w:r>
        <w:t xml:space="preserve"> </w:t>
      </w:r>
      <w:proofErr w:type="spellStart"/>
      <w:r>
        <w:t>ning</w:t>
      </w:r>
      <w:proofErr w:type="spellEnd"/>
      <w:r>
        <w:t xml:space="preserve"> </w:t>
      </w:r>
      <w:proofErr w:type="spellStart"/>
      <w:r>
        <w:t>kogukondade</w:t>
      </w:r>
      <w:proofErr w:type="spellEnd"/>
      <w:r>
        <w:t xml:space="preserve"> ja </w:t>
      </w:r>
      <w:proofErr w:type="spellStart"/>
      <w:r>
        <w:t>kodanikuühiskonna</w:t>
      </w:r>
      <w:proofErr w:type="spellEnd"/>
      <w:r>
        <w:t xml:space="preserve"> </w:t>
      </w:r>
      <w:proofErr w:type="spellStart"/>
      <w:r>
        <w:t>arengut</w:t>
      </w:r>
      <w:proofErr w:type="spellEnd"/>
      <w:r>
        <w:t xml:space="preserve"> </w:t>
      </w:r>
      <w:proofErr w:type="spellStart"/>
      <w:r>
        <w:t>soosiv</w:t>
      </w:r>
      <w:proofErr w:type="spellEnd"/>
      <w:r>
        <w:t xml:space="preserve"> </w:t>
      </w:r>
      <w:proofErr w:type="spellStart"/>
      <w:r>
        <w:t>riik</w:t>
      </w:r>
      <w:proofErr w:type="spellEnd"/>
      <w:r>
        <w:t xml:space="preserve">, </w:t>
      </w:r>
      <w:proofErr w:type="spellStart"/>
      <w:r>
        <w:t>kus</w:t>
      </w:r>
      <w:proofErr w:type="spellEnd"/>
      <w:r>
        <w:t xml:space="preserve"> </w:t>
      </w:r>
      <w:proofErr w:type="spellStart"/>
      <w:r>
        <w:t>inimesed</w:t>
      </w:r>
      <w:proofErr w:type="spellEnd"/>
      <w:r>
        <w:t xml:space="preserve"> on </w:t>
      </w:r>
      <w:proofErr w:type="spellStart"/>
      <w:r>
        <w:t>väärtustatud</w:t>
      </w:r>
      <w:proofErr w:type="spellEnd"/>
      <w:r>
        <w:t xml:space="preserve"> ja </w:t>
      </w:r>
      <w:proofErr w:type="spellStart"/>
      <w:r>
        <w:t>kaasatud</w:t>
      </w:r>
      <w:proofErr w:type="spellEnd"/>
      <w:r>
        <w:t xml:space="preserve">, </w:t>
      </w:r>
      <w:proofErr w:type="spellStart"/>
      <w:r>
        <w:t>jagavad</w:t>
      </w:r>
      <w:proofErr w:type="spellEnd"/>
      <w:r>
        <w:t xml:space="preserve"> </w:t>
      </w:r>
      <w:proofErr w:type="spellStart"/>
      <w:r>
        <w:t>demokraatlikke</w:t>
      </w:r>
      <w:proofErr w:type="spellEnd"/>
      <w:r>
        <w:t xml:space="preserve"> </w:t>
      </w:r>
      <w:proofErr w:type="spellStart"/>
      <w:r>
        <w:t>väärtusi</w:t>
      </w:r>
      <w:proofErr w:type="spellEnd"/>
      <w:r>
        <w:t xml:space="preserve"> </w:t>
      </w:r>
      <w:proofErr w:type="spellStart"/>
      <w:r>
        <w:t>ning</w:t>
      </w:r>
      <w:proofErr w:type="spellEnd"/>
      <w:r>
        <w:t xml:space="preserve"> </w:t>
      </w:r>
      <w:proofErr w:type="spellStart"/>
      <w:r>
        <w:t>aktiivse</w:t>
      </w:r>
      <w:proofErr w:type="spellEnd"/>
      <w:r>
        <w:t xml:space="preserve"> </w:t>
      </w:r>
      <w:proofErr w:type="spellStart"/>
      <w:r>
        <w:t>osalusega</w:t>
      </w:r>
      <w:proofErr w:type="spellEnd"/>
      <w:r>
        <w:t xml:space="preserve"> </w:t>
      </w:r>
      <w:proofErr w:type="spellStart"/>
      <w:r>
        <w:t>kogukondlikus</w:t>
      </w:r>
      <w:proofErr w:type="spellEnd"/>
      <w:r>
        <w:t xml:space="preserve"> ja </w:t>
      </w:r>
      <w:proofErr w:type="spellStart"/>
      <w:r>
        <w:t>ühiskondlikus</w:t>
      </w:r>
      <w:proofErr w:type="spellEnd"/>
      <w:r>
        <w:t xml:space="preserve"> </w:t>
      </w:r>
      <w:proofErr w:type="spellStart"/>
      <w:r>
        <w:t>tegevuses</w:t>
      </w:r>
      <w:proofErr w:type="spellEnd"/>
      <w:r>
        <w:t xml:space="preserve"> </w:t>
      </w:r>
      <w:proofErr w:type="spellStart"/>
      <w:r>
        <w:t>parandavad</w:t>
      </w:r>
      <w:proofErr w:type="spellEnd"/>
      <w:r>
        <w:t xml:space="preserve"> </w:t>
      </w:r>
      <w:proofErr w:type="spellStart"/>
      <w:proofErr w:type="gramStart"/>
      <w:r>
        <w:t>elukeskkonda</w:t>
      </w:r>
      <w:proofErr w:type="spellEnd"/>
      <w:r>
        <w:t>.“</w:t>
      </w:r>
      <w:proofErr w:type="gramEnd"/>
      <w:r>
        <w:t xml:space="preserve"> </w:t>
      </w:r>
    </w:p>
    <w:p w14:paraId="60B1C822" w14:textId="77777777" w:rsidR="00625FCA" w:rsidRDefault="00A04116">
      <w:pPr>
        <w:ind w:left="691" w:right="15" w:hanging="706"/>
      </w:pPr>
      <w:r>
        <w:t>1.2.3.</w:t>
      </w:r>
      <w:r>
        <w:rPr>
          <w:rFonts w:ascii="Arial" w:eastAsia="Arial" w:hAnsi="Arial" w:cs="Arial"/>
        </w:rPr>
        <w:t xml:space="preserve"> </w:t>
      </w:r>
      <w:proofErr w:type="spellStart"/>
      <w:r>
        <w:t>Toetatavate</w:t>
      </w:r>
      <w:proofErr w:type="spellEnd"/>
      <w:r>
        <w:t xml:space="preserve"> </w:t>
      </w:r>
      <w:proofErr w:type="spellStart"/>
      <w:r>
        <w:t>tegevuste</w:t>
      </w:r>
      <w:proofErr w:type="spellEnd"/>
      <w:r>
        <w:t xml:space="preserve"> </w:t>
      </w:r>
      <w:proofErr w:type="spellStart"/>
      <w:r>
        <w:t>eesmärk</w:t>
      </w:r>
      <w:proofErr w:type="spellEnd"/>
      <w:r>
        <w:t xml:space="preserve"> on </w:t>
      </w:r>
      <w:proofErr w:type="spellStart"/>
      <w:r>
        <w:t>arendada</w:t>
      </w:r>
      <w:proofErr w:type="spellEnd"/>
      <w:r>
        <w:t xml:space="preserve"> </w:t>
      </w:r>
      <w:proofErr w:type="spellStart"/>
      <w:r>
        <w:t>avaliku</w:t>
      </w:r>
      <w:proofErr w:type="spellEnd"/>
      <w:r>
        <w:t xml:space="preserve"> </w:t>
      </w:r>
      <w:proofErr w:type="spellStart"/>
      <w:r>
        <w:t>sektori</w:t>
      </w:r>
      <w:proofErr w:type="spellEnd"/>
      <w:r>
        <w:t xml:space="preserve">, </w:t>
      </w:r>
      <w:proofErr w:type="spellStart"/>
      <w:r>
        <w:t>erasektori</w:t>
      </w:r>
      <w:proofErr w:type="spellEnd"/>
      <w:r>
        <w:t xml:space="preserve"> ja </w:t>
      </w:r>
      <w:proofErr w:type="spellStart"/>
      <w:r>
        <w:t>vabakonna</w:t>
      </w:r>
      <w:proofErr w:type="spellEnd"/>
      <w:r>
        <w:t xml:space="preserve"> </w:t>
      </w:r>
      <w:proofErr w:type="spellStart"/>
      <w:r>
        <w:t>partnerlust</w:t>
      </w:r>
      <w:proofErr w:type="spellEnd"/>
      <w:r>
        <w:t xml:space="preserve"> </w:t>
      </w:r>
      <w:proofErr w:type="spellStart"/>
      <w:r>
        <w:t>kohalikul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tõsta</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teadlikkust</w:t>
      </w:r>
      <w:proofErr w:type="spellEnd"/>
      <w:r>
        <w:t xml:space="preserve"> </w:t>
      </w:r>
      <w:proofErr w:type="spellStart"/>
      <w:r>
        <w:t>ühiskonnas</w:t>
      </w:r>
      <w:proofErr w:type="spellEnd"/>
      <w:r>
        <w:t xml:space="preserve"> </w:t>
      </w:r>
      <w:proofErr w:type="spellStart"/>
      <w:r>
        <w:t>toimuvast</w:t>
      </w:r>
      <w:proofErr w:type="spellEnd"/>
      <w:r>
        <w:t xml:space="preserve"> ja </w:t>
      </w:r>
      <w:proofErr w:type="spellStart"/>
      <w:r>
        <w:t>oskust</w:t>
      </w:r>
      <w:proofErr w:type="spellEnd"/>
      <w:r>
        <w:t xml:space="preserve"> </w:t>
      </w:r>
      <w:proofErr w:type="spellStart"/>
      <w:r>
        <w:t>selles</w:t>
      </w:r>
      <w:proofErr w:type="spellEnd"/>
      <w:r>
        <w:t xml:space="preserve"> </w:t>
      </w:r>
      <w:proofErr w:type="spellStart"/>
      <w:r>
        <w:t>aktiivselt</w:t>
      </w:r>
      <w:proofErr w:type="spellEnd"/>
      <w:r>
        <w:t xml:space="preserve"> </w:t>
      </w:r>
      <w:proofErr w:type="spellStart"/>
      <w:r>
        <w:t>kaasa</w:t>
      </w:r>
      <w:proofErr w:type="spellEnd"/>
      <w:r>
        <w:t xml:space="preserve"> </w:t>
      </w:r>
      <w:proofErr w:type="spellStart"/>
      <w:r>
        <w:t>rääkida</w:t>
      </w:r>
      <w:proofErr w:type="spellEnd"/>
      <w:r>
        <w:t xml:space="preserve">, </w:t>
      </w:r>
      <w:proofErr w:type="spellStart"/>
      <w:r>
        <w:t>arendades</w:t>
      </w:r>
      <w:proofErr w:type="spellEnd"/>
      <w:r>
        <w:t xml:space="preserve"> </w:t>
      </w:r>
      <w:proofErr w:type="spellStart"/>
      <w:r>
        <w:t>vabaühenduste</w:t>
      </w:r>
      <w:proofErr w:type="spellEnd"/>
      <w:r>
        <w:t xml:space="preserve"> </w:t>
      </w:r>
      <w:proofErr w:type="spellStart"/>
      <w:r>
        <w:t>oskusi</w:t>
      </w:r>
      <w:proofErr w:type="spellEnd"/>
      <w:r>
        <w:t xml:space="preserve"> </w:t>
      </w:r>
      <w:proofErr w:type="spellStart"/>
      <w:r>
        <w:t>lapsi</w:t>
      </w:r>
      <w:proofErr w:type="spellEnd"/>
      <w:r>
        <w:t xml:space="preserve"> ja </w:t>
      </w:r>
      <w:proofErr w:type="spellStart"/>
      <w:r>
        <w:t>noori</w:t>
      </w:r>
      <w:proofErr w:type="spellEnd"/>
      <w:r>
        <w:t xml:space="preserve"> </w:t>
      </w:r>
      <w:proofErr w:type="spellStart"/>
      <w:r>
        <w:t>kaasata</w:t>
      </w:r>
      <w:proofErr w:type="spellEnd"/>
      <w:r>
        <w:t xml:space="preserve">. </w:t>
      </w:r>
    </w:p>
    <w:p w14:paraId="1F579D7D" w14:textId="77777777" w:rsidR="00625FCA" w:rsidRDefault="00A04116">
      <w:pPr>
        <w:spacing w:after="0" w:line="259" w:lineRule="auto"/>
        <w:ind w:left="0" w:firstLine="0"/>
        <w:jc w:val="left"/>
      </w:pPr>
      <w:r>
        <w:t xml:space="preserve"> </w:t>
      </w:r>
    </w:p>
    <w:p w14:paraId="7F4195C7" w14:textId="77777777" w:rsidR="00625FCA" w:rsidRPr="00E77C5B" w:rsidRDefault="00A04116">
      <w:pPr>
        <w:pStyle w:val="Heading2"/>
        <w:ind w:left="-5"/>
        <w:rPr>
          <w:lang w:val="sv-SE"/>
        </w:rPr>
      </w:pPr>
      <w:r w:rsidRPr="00E77C5B">
        <w:rPr>
          <w:lang w:val="sv-SE"/>
        </w:rPr>
        <w:t>1.3.</w:t>
      </w:r>
      <w:r w:rsidRPr="00E77C5B">
        <w:rPr>
          <w:rFonts w:ascii="Arial" w:eastAsia="Arial" w:hAnsi="Arial" w:cs="Arial"/>
          <w:lang w:val="sv-SE"/>
        </w:rPr>
        <w:t xml:space="preserve"> </w:t>
      </w:r>
      <w:r w:rsidRPr="00E77C5B">
        <w:rPr>
          <w:lang w:val="sv-SE"/>
        </w:rPr>
        <w:t xml:space="preserve">Elluviija, partnerid, rakendusüksus ja rakendusasutus </w:t>
      </w:r>
    </w:p>
    <w:p w14:paraId="121BFD8A" w14:textId="77777777" w:rsidR="00625FCA" w:rsidRPr="00E77C5B" w:rsidRDefault="00A04116">
      <w:pPr>
        <w:tabs>
          <w:tab w:val="center" w:pos="2476"/>
          <w:tab w:val="center" w:pos="3540"/>
          <w:tab w:val="center" w:pos="4325"/>
          <w:tab w:val="center" w:pos="5122"/>
          <w:tab w:val="center" w:pos="6800"/>
          <w:tab w:val="right" w:pos="9093"/>
        </w:tabs>
        <w:ind w:left="-15" w:firstLine="0"/>
        <w:jc w:val="left"/>
        <w:rPr>
          <w:lang w:val="sv-SE"/>
        </w:rPr>
      </w:pPr>
      <w:r w:rsidRPr="00E77C5B">
        <w:rPr>
          <w:lang w:val="sv-SE"/>
        </w:rPr>
        <w:t>1.3.1.</w:t>
      </w:r>
      <w:r w:rsidRPr="00E77C5B">
        <w:rPr>
          <w:rFonts w:ascii="Arial" w:eastAsia="Arial" w:hAnsi="Arial" w:cs="Arial"/>
          <w:lang w:val="sv-SE"/>
        </w:rPr>
        <w:t xml:space="preserve"> </w:t>
      </w:r>
      <w:r w:rsidRPr="00E77C5B">
        <w:rPr>
          <w:lang w:val="sv-SE"/>
        </w:rPr>
        <w:t xml:space="preserve">Toetatavate </w:t>
      </w:r>
      <w:r w:rsidRPr="00E77C5B">
        <w:rPr>
          <w:lang w:val="sv-SE"/>
        </w:rPr>
        <w:tab/>
        <w:t xml:space="preserve">tegevuste </w:t>
      </w:r>
      <w:r w:rsidRPr="00E77C5B">
        <w:rPr>
          <w:lang w:val="sv-SE"/>
        </w:rPr>
        <w:tab/>
        <w:t xml:space="preserve">elluviija </w:t>
      </w:r>
      <w:r w:rsidRPr="00E77C5B">
        <w:rPr>
          <w:lang w:val="sv-SE"/>
        </w:rPr>
        <w:tab/>
        <w:t xml:space="preserve">on </w:t>
      </w:r>
      <w:r w:rsidRPr="00E77C5B">
        <w:rPr>
          <w:lang w:val="sv-SE"/>
        </w:rPr>
        <w:tab/>
        <w:t xml:space="preserve">Sihtasutus </w:t>
      </w:r>
      <w:r w:rsidRPr="00E77C5B">
        <w:rPr>
          <w:lang w:val="sv-SE"/>
        </w:rPr>
        <w:tab/>
        <w:t xml:space="preserve">Kodanikuühiskonna </w:t>
      </w:r>
      <w:r w:rsidRPr="00E77C5B">
        <w:rPr>
          <w:lang w:val="sv-SE"/>
        </w:rPr>
        <w:tab/>
        <w:t xml:space="preserve">Sihtkapital  </w:t>
      </w:r>
    </w:p>
    <w:p w14:paraId="56DA4F8E" w14:textId="77777777" w:rsidR="00625FCA" w:rsidRPr="00E77C5B" w:rsidRDefault="00A04116">
      <w:pPr>
        <w:ind w:left="716" w:right="15"/>
        <w:rPr>
          <w:lang w:val="sv-SE"/>
        </w:rPr>
      </w:pPr>
      <w:r w:rsidRPr="00E77C5B">
        <w:rPr>
          <w:lang w:val="sv-SE"/>
        </w:rPr>
        <w:t xml:space="preserve">(edaspidi </w:t>
      </w:r>
      <w:r w:rsidRPr="00E77C5B">
        <w:rPr>
          <w:i/>
          <w:lang w:val="sv-SE"/>
        </w:rPr>
        <w:t>elluviija</w:t>
      </w:r>
      <w:r w:rsidRPr="00E77C5B">
        <w:rPr>
          <w:lang w:val="sv-SE"/>
        </w:rPr>
        <w:t xml:space="preserve">). </w:t>
      </w:r>
    </w:p>
    <w:p w14:paraId="102ACBD0" w14:textId="77777777" w:rsidR="00625FCA" w:rsidRPr="00E77C5B" w:rsidRDefault="00A04116">
      <w:pPr>
        <w:ind w:left="-5" w:right="15"/>
        <w:rPr>
          <w:lang w:val="sv-SE"/>
        </w:rPr>
      </w:pPr>
      <w:r w:rsidRPr="00E77C5B">
        <w:rPr>
          <w:lang w:val="sv-SE"/>
        </w:rPr>
        <w:t>1.3.2.</w:t>
      </w:r>
      <w:r w:rsidRPr="00E77C5B">
        <w:rPr>
          <w:rFonts w:ascii="Arial" w:eastAsia="Arial" w:hAnsi="Arial" w:cs="Arial"/>
          <w:lang w:val="sv-SE"/>
        </w:rPr>
        <w:t xml:space="preserve"> </w:t>
      </w:r>
      <w:r w:rsidRPr="00E77C5B">
        <w:rPr>
          <w:lang w:val="sv-SE"/>
        </w:rPr>
        <w:t xml:space="preserve">Elluviija partner(id) leitakse avaliku konkursi korras. </w:t>
      </w:r>
    </w:p>
    <w:p w14:paraId="54D99A24" w14:textId="77777777" w:rsidR="00625FCA" w:rsidRPr="0031462B" w:rsidRDefault="00A04116" w:rsidP="0833075B">
      <w:pPr>
        <w:ind w:left="-5" w:right="15"/>
        <w:rPr>
          <w:lang w:val="sv-SE"/>
        </w:rPr>
      </w:pPr>
      <w:r w:rsidRPr="0031462B">
        <w:rPr>
          <w:lang w:val="sv-SE"/>
        </w:rPr>
        <w:t>1.3.3.</w:t>
      </w:r>
      <w:r w:rsidRPr="0031462B">
        <w:rPr>
          <w:rFonts w:ascii="Arial" w:eastAsia="Arial" w:hAnsi="Arial" w:cs="Arial"/>
          <w:lang w:val="sv-SE"/>
        </w:rPr>
        <w:t xml:space="preserve"> </w:t>
      </w:r>
      <w:r w:rsidRPr="0031462B">
        <w:rPr>
          <w:lang w:val="sv-SE"/>
        </w:rPr>
        <w:t xml:space="preserve">Tegevuste rakendusüksus on Riigi Tugiteenuste Keskus (edaspidi </w:t>
      </w:r>
      <w:r w:rsidRPr="0031462B">
        <w:rPr>
          <w:i/>
          <w:iCs/>
          <w:lang w:val="sv-SE"/>
        </w:rPr>
        <w:t>RÜ</w:t>
      </w:r>
      <w:r w:rsidRPr="0031462B">
        <w:rPr>
          <w:lang w:val="sv-SE"/>
        </w:rPr>
        <w:t xml:space="preserve">).  </w:t>
      </w:r>
    </w:p>
    <w:p w14:paraId="3AFB3E08" w14:textId="77777777" w:rsidR="00625FCA" w:rsidRDefault="00A04116">
      <w:pPr>
        <w:ind w:left="-5" w:right="15"/>
      </w:pPr>
      <w:r>
        <w:t>1.3.4.</w:t>
      </w:r>
      <w:r>
        <w:rPr>
          <w:rFonts w:ascii="Arial" w:eastAsia="Arial" w:hAnsi="Arial" w:cs="Arial"/>
        </w:rPr>
        <w:t xml:space="preserve"> </w:t>
      </w:r>
      <w:proofErr w:type="spellStart"/>
      <w:r>
        <w:t>Tegevuste</w:t>
      </w:r>
      <w:proofErr w:type="spellEnd"/>
      <w:r>
        <w:t xml:space="preserve"> </w:t>
      </w:r>
      <w:proofErr w:type="spellStart"/>
      <w:r>
        <w:t>rakendusasutus</w:t>
      </w:r>
      <w:proofErr w:type="spellEnd"/>
      <w:r>
        <w:t xml:space="preserve"> on </w:t>
      </w:r>
      <w:proofErr w:type="spellStart"/>
      <w:r>
        <w:t>Siseministeerium</w:t>
      </w:r>
      <w:proofErr w:type="spellEnd"/>
      <w:r>
        <w:t xml:space="preserve"> (</w:t>
      </w:r>
      <w:proofErr w:type="spellStart"/>
      <w:r>
        <w:t>edaspidi</w:t>
      </w:r>
      <w:proofErr w:type="spellEnd"/>
      <w:r>
        <w:t xml:space="preserve"> </w:t>
      </w:r>
      <w:r>
        <w:rPr>
          <w:i/>
        </w:rPr>
        <w:t>RA</w:t>
      </w:r>
      <w:r>
        <w:t xml:space="preserve">).  </w:t>
      </w:r>
    </w:p>
    <w:p w14:paraId="53878269" w14:textId="77777777" w:rsidR="00625FCA" w:rsidRDefault="00A04116">
      <w:pPr>
        <w:spacing w:after="0" w:line="259" w:lineRule="auto"/>
        <w:ind w:left="0" w:firstLine="0"/>
        <w:jc w:val="left"/>
      </w:pPr>
      <w:r>
        <w:t xml:space="preserve"> </w:t>
      </w:r>
    </w:p>
    <w:p w14:paraId="10A2D741" w14:textId="77777777" w:rsidR="00625FCA" w:rsidRDefault="00A04116">
      <w:pPr>
        <w:pStyle w:val="Heading1"/>
        <w:ind w:left="-5"/>
      </w:pPr>
      <w:r>
        <w:t>2.</w:t>
      </w:r>
      <w:r>
        <w:rPr>
          <w:rFonts w:ascii="Arial" w:eastAsia="Arial" w:hAnsi="Arial" w:cs="Arial"/>
        </w:rPr>
        <w:t xml:space="preserve"> </w:t>
      </w:r>
      <w:proofErr w:type="spellStart"/>
      <w:r>
        <w:t>Toetatavad</w:t>
      </w:r>
      <w:proofErr w:type="spellEnd"/>
      <w:r>
        <w:t xml:space="preserve"> </w:t>
      </w:r>
      <w:proofErr w:type="spellStart"/>
      <w:r>
        <w:t>tegevused</w:t>
      </w:r>
      <w:proofErr w:type="spellEnd"/>
      <w:r>
        <w:t xml:space="preserve"> </w:t>
      </w:r>
    </w:p>
    <w:p w14:paraId="52289BAC" w14:textId="77777777" w:rsidR="00625FCA" w:rsidRDefault="00A04116">
      <w:pPr>
        <w:spacing w:after="0" w:line="259" w:lineRule="auto"/>
        <w:ind w:left="571" w:firstLine="0"/>
        <w:jc w:val="left"/>
      </w:pPr>
      <w:r>
        <w:rPr>
          <w:b/>
        </w:rPr>
        <w:t xml:space="preserve"> </w:t>
      </w:r>
    </w:p>
    <w:p w14:paraId="7AE90520" w14:textId="77777777" w:rsidR="00625FCA" w:rsidRDefault="00A04116">
      <w:pPr>
        <w:pStyle w:val="Heading2"/>
        <w:ind w:left="-5"/>
      </w:pPr>
      <w:r>
        <w:t>2.1.</w:t>
      </w:r>
      <w:r>
        <w:rPr>
          <w:rFonts w:ascii="Arial" w:eastAsia="Arial" w:hAnsi="Arial" w:cs="Arial"/>
        </w:rPr>
        <w:t xml:space="preserve"> </w:t>
      </w:r>
      <w:proofErr w:type="spellStart"/>
      <w:r>
        <w:t>Süsteemse</w:t>
      </w:r>
      <w:proofErr w:type="spellEnd"/>
      <w:r>
        <w:t xml:space="preserve"> </w:t>
      </w:r>
      <w:proofErr w:type="spellStart"/>
      <w:r>
        <w:t>kogukonnapõhise</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kaasamismudeli</w:t>
      </w:r>
      <w:proofErr w:type="spellEnd"/>
      <w:r>
        <w:t xml:space="preserve"> </w:t>
      </w:r>
      <w:proofErr w:type="spellStart"/>
      <w:r>
        <w:t>arendamine</w:t>
      </w:r>
      <w:proofErr w:type="spellEnd"/>
      <w:r>
        <w:t xml:space="preserve"> </w:t>
      </w:r>
    </w:p>
    <w:p w14:paraId="58768F30" w14:textId="77777777" w:rsidR="00625FCA" w:rsidRDefault="00A04116">
      <w:pPr>
        <w:pStyle w:val="Heading3"/>
        <w:ind w:left="-5"/>
      </w:pPr>
      <w:r>
        <w:t xml:space="preserve">2.1.1. </w:t>
      </w:r>
      <w:proofErr w:type="spellStart"/>
      <w:r>
        <w:t>Elluviija</w:t>
      </w:r>
      <w:proofErr w:type="spellEnd"/>
      <w:r>
        <w:t xml:space="preserve">  </w:t>
      </w:r>
    </w:p>
    <w:p w14:paraId="57601A4C" w14:textId="77777777" w:rsidR="00625FCA" w:rsidRDefault="00A04116">
      <w:pPr>
        <w:ind w:left="-5" w:right="15"/>
      </w:pPr>
      <w:r>
        <w:t xml:space="preserve">2.1.1.1. </w:t>
      </w:r>
      <w:proofErr w:type="spellStart"/>
      <w:r>
        <w:t>Toetatavat</w:t>
      </w:r>
      <w:proofErr w:type="spellEnd"/>
      <w:r>
        <w:t xml:space="preserve"> </w:t>
      </w:r>
      <w:proofErr w:type="spellStart"/>
      <w:r>
        <w:t>tegevust</w:t>
      </w:r>
      <w:proofErr w:type="spellEnd"/>
      <w:r>
        <w:t xml:space="preserve"> </w:t>
      </w:r>
      <w:proofErr w:type="spellStart"/>
      <w:r>
        <w:t>rakendab</w:t>
      </w:r>
      <w:proofErr w:type="spellEnd"/>
      <w:r>
        <w:t xml:space="preserve"> </w:t>
      </w:r>
      <w:proofErr w:type="spellStart"/>
      <w:r>
        <w:t>elluviija</w:t>
      </w:r>
      <w:proofErr w:type="spellEnd"/>
      <w:r>
        <w:t xml:space="preserve">. </w:t>
      </w:r>
    </w:p>
    <w:p w14:paraId="1CDDCB19" w14:textId="77777777" w:rsidR="00625FCA" w:rsidRDefault="00A04116">
      <w:pPr>
        <w:ind w:left="-5" w:right="15"/>
      </w:pPr>
      <w:r>
        <w:t xml:space="preserve">2.1.1.2.  </w:t>
      </w:r>
      <w:proofErr w:type="spellStart"/>
      <w:r>
        <w:t>Elluviija</w:t>
      </w:r>
      <w:proofErr w:type="spellEnd"/>
      <w:r>
        <w:t xml:space="preserve"> </w:t>
      </w:r>
      <w:proofErr w:type="spellStart"/>
      <w:r>
        <w:t>ülesandeks</w:t>
      </w:r>
      <w:proofErr w:type="spellEnd"/>
      <w:r>
        <w:t xml:space="preserve"> on </w:t>
      </w:r>
      <w:proofErr w:type="spellStart"/>
      <w:r>
        <w:t>koordineerida</w:t>
      </w:r>
      <w:proofErr w:type="spellEnd"/>
      <w:r>
        <w:t xml:space="preserve"> ja </w:t>
      </w:r>
      <w:proofErr w:type="spellStart"/>
      <w:r>
        <w:t>korraldada</w:t>
      </w:r>
      <w:proofErr w:type="spellEnd"/>
      <w:r>
        <w:t xml:space="preserve"> </w:t>
      </w:r>
      <w:proofErr w:type="spellStart"/>
      <w:r>
        <w:t>toetatava</w:t>
      </w:r>
      <w:proofErr w:type="spellEnd"/>
      <w:r>
        <w:t xml:space="preserve"> </w:t>
      </w:r>
      <w:proofErr w:type="spellStart"/>
      <w:r>
        <w:t>tegevuse</w:t>
      </w:r>
      <w:proofErr w:type="spellEnd"/>
      <w:r>
        <w:t xml:space="preserve"> </w:t>
      </w:r>
      <w:proofErr w:type="spellStart"/>
      <w:r>
        <w:t>elluviimist</w:t>
      </w:r>
      <w:proofErr w:type="spellEnd"/>
      <w:r>
        <w:t xml:space="preserve">. </w:t>
      </w:r>
    </w:p>
    <w:p w14:paraId="03C550BB" w14:textId="77777777" w:rsidR="00625FCA" w:rsidRDefault="00A04116">
      <w:pPr>
        <w:spacing w:after="0" w:line="259" w:lineRule="auto"/>
        <w:ind w:left="0" w:firstLine="0"/>
        <w:jc w:val="left"/>
      </w:pPr>
      <w:r>
        <w:lastRenderedPageBreak/>
        <w:t xml:space="preserve"> </w:t>
      </w:r>
    </w:p>
    <w:p w14:paraId="43B6D6D2" w14:textId="77777777" w:rsidR="00625FCA" w:rsidRDefault="00A04116">
      <w:pPr>
        <w:pStyle w:val="Heading3"/>
        <w:ind w:left="-5"/>
      </w:pPr>
      <w:r>
        <w:t xml:space="preserve">2.1.2. </w:t>
      </w:r>
      <w:proofErr w:type="spellStart"/>
      <w:r>
        <w:t>Toetatava</w:t>
      </w:r>
      <w:proofErr w:type="spellEnd"/>
      <w:r>
        <w:t xml:space="preserve"> </w:t>
      </w:r>
      <w:proofErr w:type="spellStart"/>
      <w:r>
        <w:t>tegevuse</w:t>
      </w:r>
      <w:proofErr w:type="spellEnd"/>
      <w:r>
        <w:t xml:space="preserve"> </w:t>
      </w:r>
      <w:proofErr w:type="spellStart"/>
      <w:r>
        <w:t>tulemus</w:t>
      </w:r>
      <w:proofErr w:type="spellEnd"/>
      <w:r>
        <w:rPr>
          <w:b w:val="0"/>
        </w:rPr>
        <w:t xml:space="preserve"> </w:t>
      </w:r>
    </w:p>
    <w:p w14:paraId="585C1BAA" w14:textId="519A63FC" w:rsidR="00625FCA" w:rsidRDefault="00A04116" w:rsidP="0FE7643F">
      <w:pPr>
        <w:ind w:left="841" w:right="15" w:hanging="856"/>
      </w:pPr>
      <w:r>
        <w:t xml:space="preserve">2.1.2.1. </w:t>
      </w:r>
      <w:proofErr w:type="spellStart"/>
      <w:r>
        <w:t>Tegevuse</w:t>
      </w:r>
      <w:proofErr w:type="spellEnd"/>
      <w:r>
        <w:t xml:space="preserve"> </w:t>
      </w:r>
      <w:proofErr w:type="spellStart"/>
      <w:r>
        <w:t>tulemusena</w:t>
      </w:r>
      <w:proofErr w:type="spellEnd"/>
      <w:r>
        <w:t xml:space="preserve"> on </w:t>
      </w:r>
      <w:proofErr w:type="spellStart"/>
      <w:r>
        <w:t>välja</w:t>
      </w:r>
      <w:proofErr w:type="spellEnd"/>
      <w:r>
        <w:t xml:space="preserve"> </w:t>
      </w:r>
      <w:proofErr w:type="spellStart"/>
      <w:r>
        <w:t>töötatud</w:t>
      </w:r>
      <w:proofErr w:type="spellEnd"/>
      <w:r>
        <w:t xml:space="preserve"> </w:t>
      </w:r>
      <w:proofErr w:type="spellStart"/>
      <w:r>
        <w:t>arenguprogramm</w:t>
      </w:r>
      <w:proofErr w:type="spellEnd"/>
      <w:r>
        <w:t xml:space="preserve">, </w:t>
      </w:r>
      <w:proofErr w:type="spellStart"/>
      <w:r>
        <w:t>milles</w:t>
      </w:r>
      <w:proofErr w:type="spellEnd"/>
      <w:r>
        <w:t xml:space="preserve"> on </w:t>
      </w:r>
      <w:proofErr w:type="spellStart"/>
      <w:r>
        <w:t>osalenud</w:t>
      </w:r>
      <w:proofErr w:type="spellEnd"/>
      <w:r>
        <w:t xml:space="preserve"> </w:t>
      </w:r>
      <w:proofErr w:type="spellStart"/>
      <w:r>
        <w:t>iga</w:t>
      </w:r>
      <w:proofErr w:type="spellEnd"/>
      <w:r>
        <w:t xml:space="preserve"> </w:t>
      </w:r>
      <w:proofErr w:type="spellStart"/>
      <w:r>
        <w:t>maakonna</w:t>
      </w:r>
      <w:proofErr w:type="spellEnd"/>
      <w:r>
        <w:t xml:space="preserve"> </w:t>
      </w:r>
      <w:proofErr w:type="spellStart"/>
      <w:r>
        <w:t>kodanikuühiskonna</w:t>
      </w:r>
      <w:proofErr w:type="spellEnd"/>
      <w:r>
        <w:t xml:space="preserve"> </w:t>
      </w:r>
      <w:proofErr w:type="spellStart"/>
      <w:r>
        <w:t>konsultandid</w:t>
      </w:r>
      <w:proofErr w:type="spellEnd"/>
      <w:r w:rsidR="00C31DC7">
        <w:t xml:space="preserve"> </w:t>
      </w:r>
      <w:proofErr w:type="spellStart"/>
      <w:r w:rsidR="1837B8B0">
        <w:t>ning</w:t>
      </w:r>
      <w:proofErr w:type="spellEnd"/>
      <w:r w:rsidR="027A3BFB">
        <w:t xml:space="preserve"> </w:t>
      </w:r>
      <w:proofErr w:type="spellStart"/>
      <w:r w:rsidR="00C31DC7" w:rsidRPr="0FE7643F">
        <w:rPr>
          <w:highlight w:val="yellow"/>
        </w:rPr>
        <w:t>organisats</w:t>
      </w:r>
      <w:r w:rsidR="00A57F44" w:rsidRPr="0FE7643F">
        <w:rPr>
          <w:highlight w:val="yellow"/>
        </w:rPr>
        <w:t>ioonide</w:t>
      </w:r>
      <w:proofErr w:type="spellEnd"/>
      <w:r w:rsidR="1BA21D72" w:rsidRPr="0FE7643F">
        <w:rPr>
          <w:highlight w:val="yellow"/>
        </w:rPr>
        <w:t xml:space="preserve"> </w:t>
      </w:r>
      <w:r w:rsidR="1A1CA7B8" w:rsidRPr="0FE7643F">
        <w:rPr>
          <w:highlight w:val="yellow"/>
        </w:rPr>
        <w:t xml:space="preserve">ja </w:t>
      </w:r>
      <w:proofErr w:type="spellStart"/>
      <w:r w:rsidR="00E744D7" w:rsidRPr="0FE7643F">
        <w:rPr>
          <w:highlight w:val="yellow"/>
        </w:rPr>
        <w:t>kohalike</w:t>
      </w:r>
      <w:proofErr w:type="spellEnd"/>
      <w:r w:rsidR="00E744D7" w:rsidRPr="0FE7643F">
        <w:rPr>
          <w:highlight w:val="yellow"/>
        </w:rPr>
        <w:t xml:space="preserve"> </w:t>
      </w:r>
      <w:proofErr w:type="spellStart"/>
      <w:r w:rsidR="00E744D7" w:rsidRPr="0FE7643F">
        <w:rPr>
          <w:highlight w:val="yellow"/>
        </w:rPr>
        <w:t>omavalitsu</w:t>
      </w:r>
      <w:r w:rsidR="0031462B">
        <w:rPr>
          <w:highlight w:val="yellow"/>
        </w:rPr>
        <w:t>s</w:t>
      </w:r>
      <w:r w:rsidR="3BEC5488" w:rsidRPr="0FE7643F">
        <w:rPr>
          <w:highlight w:val="yellow"/>
        </w:rPr>
        <w:t>te</w:t>
      </w:r>
      <w:proofErr w:type="spellEnd"/>
      <w:r w:rsidR="0C9BA1D3" w:rsidRPr="0FE7643F">
        <w:rPr>
          <w:highlight w:val="yellow"/>
        </w:rPr>
        <w:t xml:space="preserve"> </w:t>
      </w:r>
      <w:proofErr w:type="spellStart"/>
      <w:r w:rsidR="0C9BA1D3" w:rsidRPr="0FE7643F">
        <w:rPr>
          <w:highlight w:val="yellow"/>
        </w:rPr>
        <w:t>töötajad</w:t>
      </w:r>
      <w:proofErr w:type="spellEnd"/>
      <w:r w:rsidR="0C9BA1D3" w:rsidRPr="0FE7643F">
        <w:rPr>
          <w:highlight w:val="yellow"/>
        </w:rPr>
        <w:t xml:space="preserve">, </w:t>
      </w:r>
      <w:proofErr w:type="spellStart"/>
      <w:r w:rsidR="0C9BA1D3" w:rsidRPr="0FE7643F">
        <w:rPr>
          <w:highlight w:val="yellow"/>
        </w:rPr>
        <w:t>kelle</w:t>
      </w:r>
      <w:proofErr w:type="spellEnd"/>
      <w:r w:rsidR="0C9BA1D3" w:rsidRPr="0FE7643F">
        <w:rPr>
          <w:highlight w:val="yellow"/>
        </w:rPr>
        <w:t xml:space="preserve"> </w:t>
      </w:r>
      <w:proofErr w:type="spellStart"/>
      <w:r w:rsidR="0C9BA1D3" w:rsidRPr="0FE7643F">
        <w:rPr>
          <w:highlight w:val="yellow"/>
        </w:rPr>
        <w:t>töö</w:t>
      </w:r>
      <w:proofErr w:type="spellEnd"/>
      <w:r w:rsidR="0C9BA1D3" w:rsidRPr="0FE7643F">
        <w:rPr>
          <w:highlight w:val="yellow"/>
        </w:rPr>
        <w:t xml:space="preserve"> </w:t>
      </w:r>
      <w:proofErr w:type="spellStart"/>
      <w:r w:rsidR="0C9BA1D3" w:rsidRPr="0FE7643F">
        <w:rPr>
          <w:highlight w:val="yellow"/>
        </w:rPr>
        <w:t>osa</w:t>
      </w:r>
      <w:proofErr w:type="spellEnd"/>
      <w:r w:rsidR="0C9BA1D3" w:rsidRPr="0FE7643F">
        <w:rPr>
          <w:highlight w:val="yellow"/>
        </w:rPr>
        <w:t xml:space="preserve"> on </w:t>
      </w:r>
      <w:proofErr w:type="spellStart"/>
      <w:r w:rsidR="6AA0995A" w:rsidRPr="0FE7643F">
        <w:rPr>
          <w:highlight w:val="yellow"/>
        </w:rPr>
        <w:t>kodanikuühiskonna</w:t>
      </w:r>
      <w:proofErr w:type="spellEnd"/>
      <w:r w:rsidR="6AA0995A" w:rsidRPr="0FE7643F">
        <w:rPr>
          <w:highlight w:val="yellow"/>
        </w:rPr>
        <w:t xml:space="preserve"> </w:t>
      </w:r>
      <w:proofErr w:type="spellStart"/>
      <w:r w:rsidR="6AA0995A" w:rsidRPr="0FE7643F">
        <w:rPr>
          <w:highlight w:val="yellow"/>
        </w:rPr>
        <w:t>organisatsioonide</w:t>
      </w:r>
      <w:proofErr w:type="spellEnd"/>
      <w:r w:rsidR="6AA0995A" w:rsidRPr="0FE7643F">
        <w:rPr>
          <w:highlight w:val="yellow"/>
        </w:rPr>
        <w:t xml:space="preserve"> </w:t>
      </w:r>
      <w:proofErr w:type="spellStart"/>
      <w:r w:rsidR="6AA0995A" w:rsidRPr="0FE7643F">
        <w:rPr>
          <w:highlight w:val="yellow"/>
        </w:rPr>
        <w:t>nõustamine</w:t>
      </w:r>
      <w:proofErr w:type="spellEnd"/>
      <w:r w:rsidR="6AA0995A" w:rsidRPr="0FE7643F">
        <w:rPr>
          <w:highlight w:val="yellow"/>
        </w:rPr>
        <w:t xml:space="preserve"> ja </w:t>
      </w:r>
      <w:proofErr w:type="spellStart"/>
      <w:r w:rsidR="0C9BA1D3" w:rsidRPr="0FE7643F">
        <w:rPr>
          <w:highlight w:val="yellow"/>
        </w:rPr>
        <w:t>kogukondade</w:t>
      </w:r>
      <w:proofErr w:type="spellEnd"/>
      <w:r w:rsidR="0C9BA1D3" w:rsidRPr="0FE7643F">
        <w:rPr>
          <w:highlight w:val="yellow"/>
        </w:rPr>
        <w:t xml:space="preserve"> </w:t>
      </w:r>
      <w:proofErr w:type="spellStart"/>
      <w:r w:rsidR="0C9BA1D3" w:rsidRPr="0FE7643F">
        <w:rPr>
          <w:highlight w:val="yellow"/>
        </w:rPr>
        <w:t>kaasamine</w:t>
      </w:r>
      <w:proofErr w:type="spellEnd"/>
      <w:r w:rsidR="3D838E53" w:rsidRPr="0FE7643F">
        <w:rPr>
          <w:highlight w:val="yellow"/>
        </w:rPr>
        <w:t xml:space="preserve"> </w:t>
      </w:r>
      <w:proofErr w:type="spellStart"/>
      <w:r w:rsidR="53A8FBFF" w:rsidRPr="0FE7643F">
        <w:rPr>
          <w:highlight w:val="yellow"/>
        </w:rPr>
        <w:t>ning</w:t>
      </w:r>
      <w:proofErr w:type="spellEnd"/>
      <w:r w:rsidR="3D838E53" w:rsidRPr="0FE7643F">
        <w:rPr>
          <w:highlight w:val="yellow"/>
        </w:rPr>
        <w:t xml:space="preserve"> </w:t>
      </w:r>
      <w:proofErr w:type="spellStart"/>
      <w:r w:rsidR="3D838E53" w:rsidRPr="0FE7643F">
        <w:rPr>
          <w:highlight w:val="yellow"/>
        </w:rPr>
        <w:t>neile</w:t>
      </w:r>
      <w:proofErr w:type="spellEnd"/>
      <w:r w:rsidR="3D838E53" w:rsidRPr="0FE7643F">
        <w:rPr>
          <w:highlight w:val="yellow"/>
        </w:rPr>
        <w:t xml:space="preserve"> </w:t>
      </w:r>
      <w:proofErr w:type="spellStart"/>
      <w:r w:rsidR="3D838E53" w:rsidRPr="0FE7643F">
        <w:rPr>
          <w:highlight w:val="yellow"/>
        </w:rPr>
        <w:t>informatsiooni</w:t>
      </w:r>
      <w:proofErr w:type="spellEnd"/>
      <w:r w:rsidR="3D838E53" w:rsidRPr="0FE7643F">
        <w:rPr>
          <w:highlight w:val="yellow"/>
        </w:rPr>
        <w:t xml:space="preserve"> </w:t>
      </w:r>
      <w:proofErr w:type="spellStart"/>
      <w:r w:rsidR="3D838E53" w:rsidRPr="0FE7643F">
        <w:rPr>
          <w:highlight w:val="yellow"/>
        </w:rPr>
        <w:t>jagamine</w:t>
      </w:r>
      <w:proofErr w:type="spellEnd"/>
      <w:r w:rsidR="401AEC86" w:rsidRPr="0FE7643F">
        <w:rPr>
          <w:highlight w:val="yellow"/>
        </w:rPr>
        <w:t>,</w:t>
      </w:r>
      <w:r w:rsidR="3D838E53" w:rsidRPr="0FE7643F">
        <w:rPr>
          <w:highlight w:val="yellow"/>
        </w:rPr>
        <w:t xml:space="preserve"> </w:t>
      </w:r>
      <w:r w:rsidR="0C9BA1D3" w:rsidRPr="0FE7643F">
        <w:rPr>
          <w:highlight w:val="yellow"/>
        </w:rPr>
        <w:t>(</w:t>
      </w:r>
      <w:proofErr w:type="spellStart"/>
      <w:proofErr w:type="gramStart"/>
      <w:r w:rsidR="0C9BA1D3" w:rsidRPr="0FE7643F">
        <w:rPr>
          <w:highlight w:val="yellow"/>
        </w:rPr>
        <w:t>näiteks</w:t>
      </w:r>
      <w:proofErr w:type="spellEnd"/>
      <w:r w:rsidR="0C9BA1D3" w:rsidRPr="0FE7643F">
        <w:rPr>
          <w:highlight w:val="yellow"/>
        </w:rPr>
        <w:t xml:space="preserve"> </w:t>
      </w:r>
      <w:r w:rsidR="7D1DBA49" w:rsidRPr="0FE7643F">
        <w:rPr>
          <w:highlight w:val="yellow"/>
        </w:rPr>
        <w:t xml:space="preserve"> </w:t>
      </w:r>
      <w:proofErr w:type="spellStart"/>
      <w:r w:rsidR="7D1DBA49" w:rsidRPr="0FE7643F">
        <w:rPr>
          <w:highlight w:val="yellow"/>
        </w:rPr>
        <w:t>meetme</w:t>
      </w:r>
      <w:proofErr w:type="spellEnd"/>
      <w:proofErr w:type="gramEnd"/>
      <w:r w:rsidR="7D1DBA49" w:rsidRPr="0FE7643F">
        <w:rPr>
          <w:highlight w:val="yellow"/>
        </w:rPr>
        <w:t xml:space="preserve"> </w:t>
      </w:r>
      <w:proofErr w:type="spellStart"/>
      <w:r w:rsidR="7D1DBA49" w:rsidRPr="0FE7643F">
        <w:rPr>
          <w:highlight w:val="yellow"/>
        </w:rPr>
        <w:t>nõustajad</w:t>
      </w:r>
      <w:proofErr w:type="spellEnd"/>
      <w:r w:rsidR="7D1DBA49" w:rsidRPr="0FE7643F">
        <w:rPr>
          <w:highlight w:val="yellow"/>
        </w:rPr>
        <w:t xml:space="preserve">, </w:t>
      </w:r>
      <w:proofErr w:type="spellStart"/>
      <w:r w:rsidR="0C9BA1D3" w:rsidRPr="0FE7643F">
        <w:rPr>
          <w:highlight w:val="yellow"/>
        </w:rPr>
        <w:t>kogukonnaspetsialistid</w:t>
      </w:r>
      <w:proofErr w:type="spellEnd"/>
      <w:r w:rsidR="0C9BA1D3" w:rsidRPr="0FE7643F">
        <w:rPr>
          <w:highlight w:val="yellow"/>
        </w:rPr>
        <w:t xml:space="preserve">, </w:t>
      </w:r>
      <w:proofErr w:type="spellStart"/>
      <w:r w:rsidR="0C9BA1D3" w:rsidRPr="0FE7643F">
        <w:rPr>
          <w:highlight w:val="yellow"/>
        </w:rPr>
        <w:t>arenguspetsialistid</w:t>
      </w:r>
      <w:proofErr w:type="spellEnd"/>
      <w:r w:rsidR="2C89C963" w:rsidRPr="0FE7643F">
        <w:rPr>
          <w:highlight w:val="yellow"/>
        </w:rPr>
        <w:t xml:space="preserve"> </w:t>
      </w:r>
      <w:proofErr w:type="spellStart"/>
      <w:r w:rsidR="2C89C963" w:rsidRPr="0FE7643F">
        <w:rPr>
          <w:highlight w:val="yellow"/>
        </w:rPr>
        <w:t>jne</w:t>
      </w:r>
      <w:proofErr w:type="spellEnd"/>
      <w:r w:rsidR="2C89C963" w:rsidRPr="0FE7643F">
        <w:rPr>
          <w:highlight w:val="yellow"/>
        </w:rPr>
        <w:t>)</w:t>
      </w:r>
      <w:r w:rsidR="469ECC29" w:rsidRPr="0FE7643F">
        <w:rPr>
          <w:highlight w:val="yellow"/>
        </w:rPr>
        <w:t>.</w:t>
      </w:r>
      <w:r w:rsidRPr="0FE7643F">
        <w:rPr>
          <w:highlight w:val="yellow"/>
        </w:rPr>
        <w:t xml:space="preserve"> </w:t>
      </w:r>
      <w:r w:rsidR="1DBC8A2E" w:rsidRPr="0FE7643F">
        <w:rPr>
          <w:highlight w:val="yellow"/>
        </w:rPr>
        <w:t xml:space="preserve">Arenguprogrammi </w:t>
      </w:r>
      <w:proofErr w:type="spellStart"/>
      <w:r w:rsidR="1DBC8A2E" w:rsidRPr="0FE7643F">
        <w:rPr>
          <w:highlight w:val="yellow"/>
        </w:rPr>
        <w:t>läbinud</w:t>
      </w:r>
      <w:proofErr w:type="spellEnd"/>
      <w:r w:rsidR="1DBC8A2E" w:rsidRPr="0FE7643F">
        <w:rPr>
          <w:highlight w:val="yellow"/>
        </w:rPr>
        <w:t xml:space="preserve"> </w:t>
      </w:r>
      <w:proofErr w:type="spellStart"/>
      <w:r w:rsidR="1DBC8A2E" w:rsidRPr="0FE7643F">
        <w:rPr>
          <w:highlight w:val="yellow"/>
        </w:rPr>
        <w:t>oskab</w:t>
      </w:r>
      <w:proofErr w:type="spellEnd"/>
      <w:r w:rsidR="1DBC8A2E" w:rsidRPr="0FE7643F">
        <w:rPr>
          <w:highlight w:val="yellow"/>
        </w:rPr>
        <w:t xml:space="preserve"> </w:t>
      </w:r>
      <w:proofErr w:type="spellStart"/>
      <w:r w:rsidRPr="0FE7643F">
        <w:rPr>
          <w:highlight w:val="yellow"/>
        </w:rPr>
        <w:t>kvaliteetse</w:t>
      </w:r>
      <w:r w:rsidR="5B7DC03B" w:rsidRPr="0FE7643F">
        <w:rPr>
          <w:highlight w:val="yellow"/>
        </w:rPr>
        <w:t>lt</w:t>
      </w:r>
      <w:proofErr w:type="spellEnd"/>
      <w:r w:rsidR="5B7DC03B" w:rsidRPr="0FE7643F">
        <w:rPr>
          <w:highlight w:val="yellow"/>
        </w:rPr>
        <w:t xml:space="preserve"> </w:t>
      </w:r>
      <w:proofErr w:type="spellStart"/>
      <w:r w:rsidR="5B7DC03B" w:rsidRPr="0FE7643F">
        <w:rPr>
          <w:highlight w:val="yellow"/>
        </w:rPr>
        <w:t>nõustada</w:t>
      </w:r>
      <w:proofErr w:type="spellEnd"/>
      <w:r w:rsidRPr="0FE7643F">
        <w:rPr>
          <w:highlight w:val="yellow"/>
        </w:rPr>
        <w:t xml:space="preserve"> </w:t>
      </w:r>
      <w:proofErr w:type="spellStart"/>
      <w:r w:rsidRPr="0FE7643F">
        <w:rPr>
          <w:highlight w:val="yellow"/>
        </w:rPr>
        <w:t>kogukond</w:t>
      </w:r>
      <w:r w:rsidR="3FD45AE1" w:rsidRPr="0FE7643F">
        <w:rPr>
          <w:highlight w:val="yellow"/>
        </w:rPr>
        <w:t>i</w:t>
      </w:r>
      <w:proofErr w:type="spellEnd"/>
      <w:r w:rsidRPr="0FE7643F">
        <w:rPr>
          <w:highlight w:val="yellow"/>
        </w:rPr>
        <w:t xml:space="preserve">, </w:t>
      </w:r>
      <w:proofErr w:type="spellStart"/>
      <w:r w:rsidRPr="0FE7643F">
        <w:rPr>
          <w:highlight w:val="yellow"/>
        </w:rPr>
        <w:t>vabaühendu</w:t>
      </w:r>
      <w:r w:rsidR="75CF5819" w:rsidRPr="0FE7643F">
        <w:rPr>
          <w:highlight w:val="yellow"/>
        </w:rPr>
        <w:t>si</w:t>
      </w:r>
      <w:proofErr w:type="spellEnd"/>
      <w:r w:rsidRPr="0FE7643F">
        <w:rPr>
          <w:highlight w:val="yellow"/>
        </w:rPr>
        <w:t xml:space="preserve"> ja </w:t>
      </w:r>
      <w:proofErr w:type="spellStart"/>
      <w:r w:rsidRPr="0FE7643F">
        <w:rPr>
          <w:highlight w:val="yellow"/>
        </w:rPr>
        <w:t>kohalike</w:t>
      </w:r>
      <w:proofErr w:type="spellEnd"/>
      <w:r w:rsidRPr="0FE7643F">
        <w:rPr>
          <w:highlight w:val="yellow"/>
        </w:rPr>
        <w:t xml:space="preserve"> </w:t>
      </w:r>
      <w:proofErr w:type="spellStart"/>
      <w:r w:rsidRPr="0FE7643F">
        <w:rPr>
          <w:highlight w:val="yellow"/>
        </w:rPr>
        <w:t>omavalitsus</w:t>
      </w:r>
      <w:r w:rsidR="4B0EEB38" w:rsidRPr="0FE7643F">
        <w:rPr>
          <w:highlight w:val="yellow"/>
        </w:rPr>
        <w:t>i</w:t>
      </w:r>
      <w:proofErr w:type="spellEnd"/>
      <w:r w:rsidRPr="0FE7643F">
        <w:rPr>
          <w:highlight w:val="yellow"/>
        </w:rPr>
        <w:t>,</w:t>
      </w:r>
      <w:r>
        <w:t xml:space="preserve"> </w:t>
      </w:r>
      <w:proofErr w:type="spellStart"/>
      <w:r>
        <w:t>viia</w:t>
      </w:r>
      <w:proofErr w:type="spellEnd"/>
      <w:r>
        <w:t xml:space="preserve"> </w:t>
      </w:r>
      <w:proofErr w:type="spellStart"/>
      <w:r>
        <w:t>läbi</w:t>
      </w:r>
      <w:proofErr w:type="spellEnd"/>
      <w:r>
        <w:t xml:space="preserve"> </w:t>
      </w:r>
      <w:proofErr w:type="spellStart"/>
      <w:r>
        <w:t>proaktiivseid</w:t>
      </w:r>
      <w:proofErr w:type="spellEnd"/>
      <w:r>
        <w:t xml:space="preserve"> </w:t>
      </w:r>
      <w:proofErr w:type="spellStart"/>
      <w:r>
        <w:t>tegevusi</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ühiskondlikku</w:t>
      </w:r>
      <w:proofErr w:type="spellEnd"/>
      <w:r>
        <w:t xml:space="preserve"> </w:t>
      </w:r>
      <w:proofErr w:type="spellStart"/>
      <w:r>
        <w:t>ellu</w:t>
      </w:r>
      <w:proofErr w:type="spellEnd"/>
      <w:r>
        <w:t xml:space="preserve"> </w:t>
      </w:r>
      <w:proofErr w:type="spellStart"/>
      <w:r>
        <w:t>kaasamiseks</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kohalikul</w:t>
      </w:r>
      <w:proofErr w:type="spellEnd"/>
      <w:r>
        <w:t xml:space="preserve"> </w:t>
      </w:r>
      <w:proofErr w:type="spellStart"/>
      <w:r>
        <w:t>tasandil</w:t>
      </w:r>
      <w:proofErr w:type="spellEnd"/>
      <w:r>
        <w:t xml:space="preserve"> </w:t>
      </w:r>
      <w:proofErr w:type="spellStart"/>
      <w:r>
        <w:t>tegutsevate</w:t>
      </w:r>
      <w:proofErr w:type="spellEnd"/>
      <w:r>
        <w:t xml:space="preserve"> </w:t>
      </w:r>
      <w:proofErr w:type="spellStart"/>
      <w:r>
        <w:t>osapoolte</w:t>
      </w:r>
      <w:proofErr w:type="spellEnd"/>
      <w:r>
        <w:t xml:space="preserve"> </w:t>
      </w:r>
      <w:proofErr w:type="spellStart"/>
      <w:r>
        <w:t>koostööd</w:t>
      </w:r>
      <w:proofErr w:type="spellEnd"/>
      <w:r>
        <w:t xml:space="preserve"> </w:t>
      </w:r>
      <w:proofErr w:type="spellStart"/>
      <w:r>
        <w:t>kohaliku</w:t>
      </w:r>
      <w:proofErr w:type="spellEnd"/>
      <w:r>
        <w:t xml:space="preserve"> </w:t>
      </w:r>
      <w:proofErr w:type="spellStart"/>
      <w:r>
        <w:t>elu</w:t>
      </w:r>
      <w:proofErr w:type="spellEnd"/>
      <w:r>
        <w:t xml:space="preserve"> </w:t>
      </w:r>
      <w:proofErr w:type="spellStart"/>
      <w:r>
        <w:t>küsimustes</w:t>
      </w:r>
      <w:proofErr w:type="spellEnd"/>
      <w:r>
        <w:t xml:space="preserve">.  </w:t>
      </w:r>
    </w:p>
    <w:p w14:paraId="609E3FBE" w14:textId="77777777" w:rsidR="00625FCA" w:rsidRDefault="00A04116">
      <w:pPr>
        <w:spacing w:after="0" w:line="259" w:lineRule="auto"/>
        <w:ind w:left="0" w:firstLine="0"/>
        <w:jc w:val="left"/>
      </w:pPr>
      <w:r>
        <w:t xml:space="preserve"> </w:t>
      </w:r>
    </w:p>
    <w:p w14:paraId="320046F3" w14:textId="77777777" w:rsidR="00625FCA" w:rsidRPr="00E77C5B" w:rsidRDefault="00A04116">
      <w:pPr>
        <w:pStyle w:val="Heading3"/>
        <w:ind w:left="-5"/>
        <w:rPr>
          <w:lang w:val="da-DK"/>
        </w:rPr>
      </w:pPr>
      <w:r w:rsidRPr="00E77C5B">
        <w:rPr>
          <w:lang w:val="da-DK"/>
        </w:rPr>
        <w:t xml:space="preserve">2.1.3. Tegevuse kirjeldus ja elluviimise aeg </w:t>
      </w:r>
    </w:p>
    <w:p w14:paraId="4FAE9378" w14:textId="77777777" w:rsidR="00625FCA" w:rsidRPr="00E77C5B" w:rsidRDefault="00A04116">
      <w:pPr>
        <w:pStyle w:val="Heading4"/>
        <w:ind w:left="-5"/>
        <w:rPr>
          <w:lang w:val="sv-SE"/>
        </w:rPr>
      </w:pPr>
      <w:r w:rsidRPr="00E77C5B">
        <w:rPr>
          <w:u w:val="none"/>
          <w:lang w:val="da-DK"/>
        </w:rPr>
        <w:t xml:space="preserve">2.1.3.1. </w:t>
      </w:r>
      <w:r w:rsidRPr="00E77C5B">
        <w:rPr>
          <w:lang w:val="sv-SE"/>
        </w:rPr>
        <w:t>Arenguprogrammi välja töötamine ja läbi viimine</w:t>
      </w:r>
      <w:r w:rsidRPr="00E77C5B">
        <w:rPr>
          <w:u w:val="none"/>
          <w:lang w:val="sv-SE"/>
        </w:rPr>
        <w:t xml:space="preserve"> </w:t>
      </w:r>
    </w:p>
    <w:p w14:paraId="775C4F76" w14:textId="7410A267" w:rsidR="00625FCA" w:rsidRPr="00E77C5B" w:rsidRDefault="00A04116">
      <w:pPr>
        <w:ind w:left="976" w:right="15" w:hanging="991"/>
        <w:rPr>
          <w:lang w:val="sv-SE"/>
        </w:rPr>
      </w:pPr>
      <w:r w:rsidRPr="0FE7643F">
        <w:rPr>
          <w:lang w:val="sv-SE"/>
        </w:rPr>
        <w:t>2.1.3.1.1. Elluviija kaardistab maakondlike kodanikuühiskonna konsultantide kompetentsid ja arenguvajadused</w:t>
      </w:r>
      <w:r w:rsidR="00C56C0F" w:rsidRPr="0FE7643F">
        <w:rPr>
          <w:lang w:val="sv-SE"/>
        </w:rPr>
        <w:t xml:space="preserve"> </w:t>
      </w:r>
      <w:r w:rsidR="00C56C0F" w:rsidRPr="0FE7643F">
        <w:rPr>
          <w:highlight w:val="yellow"/>
          <w:lang w:val="sv-SE"/>
        </w:rPr>
        <w:t xml:space="preserve">ning </w:t>
      </w:r>
      <w:r w:rsidR="67624D79" w:rsidRPr="0FE7643F">
        <w:rPr>
          <w:highlight w:val="yellow"/>
          <w:lang w:val="sv-SE"/>
        </w:rPr>
        <w:t xml:space="preserve">kodainikuühiskonna organisatsioonide nõusamise ja </w:t>
      </w:r>
      <w:r w:rsidR="0F255C7D" w:rsidRPr="0FE7643F">
        <w:rPr>
          <w:highlight w:val="yellow"/>
          <w:lang w:val="sv-SE"/>
        </w:rPr>
        <w:t xml:space="preserve">kogukonna kaasamisega tegelevate töötajate </w:t>
      </w:r>
      <w:r w:rsidR="00C56C0F" w:rsidRPr="0FE7643F">
        <w:rPr>
          <w:highlight w:val="yellow"/>
          <w:lang w:val="sv-SE"/>
        </w:rPr>
        <w:t>arenguvajaduse</w:t>
      </w:r>
      <w:r w:rsidR="5A440A6C" w:rsidRPr="0FE7643F">
        <w:rPr>
          <w:highlight w:val="yellow"/>
          <w:lang w:val="sv-SE"/>
        </w:rPr>
        <w:t>d</w:t>
      </w:r>
      <w:r w:rsidR="62ED1332" w:rsidRPr="0FE7643F">
        <w:rPr>
          <w:highlight w:val="yellow"/>
          <w:lang w:val="sv-SE"/>
        </w:rPr>
        <w:t xml:space="preserve"> </w:t>
      </w:r>
      <w:r w:rsidRPr="0FE7643F">
        <w:rPr>
          <w:highlight w:val="yellow"/>
          <w:lang w:val="sv-SE"/>
        </w:rPr>
        <w:t>kvaliteetse</w:t>
      </w:r>
      <w:r w:rsidR="3EC6758D" w:rsidRPr="0FE7643F">
        <w:rPr>
          <w:highlight w:val="yellow"/>
          <w:lang w:val="sv-SE"/>
        </w:rPr>
        <w:t xml:space="preserve"> nõustamise</w:t>
      </w:r>
      <w:r w:rsidRPr="0FE7643F">
        <w:rPr>
          <w:highlight w:val="yellow"/>
          <w:lang w:val="sv-SE"/>
        </w:rPr>
        <w:t xml:space="preserve"> osutamiseks,</w:t>
      </w:r>
      <w:r w:rsidRPr="0FE7643F">
        <w:rPr>
          <w:lang w:val="sv-SE"/>
        </w:rPr>
        <w:t xml:space="preserve"> et edendada noorte kogukonnapõhist kaasamist</w:t>
      </w:r>
      <w:r w:rsidR="001E227B" w:rsidRPr="0FE7643F">
        <w:rPr>
          <w:lang w:val="sv-SE"/>
        </w:rPr>
        <w:t>.</w:t>
      </w:r>
      <w:r w:rsidR="6DD157D1" w:rsidRPr="0FE7643F">
        <w:rPr>
          <w:lang w:val="sv-SE"/>
        </w:rPr>
        <w:t xml:space="preserve"> </w:t>
      </w:r>
      <w:r w:rsidRPr="0FE7643F">
        <w:rPr>
          <w:lang w:val="sv-SE"/>
        </w:rPr>
        <w:t xml:space="preserve">Vajaduse korral tehakse õppereise, sealhulgas teistesse Euroopa Liidu riikidesse, korraldatakse ekspertide visiite ning koostatakse analüüse. </w:t>
      </w:r>
    </w:p>
    <w:p w14:paraId="2B615F26" w14:textId="2BA19144" w:rsidR="00625FCA" w:rsidRPr="0031462B" w:rsidRDefault="00A04116" w:rsidP="0FE7643F">
      <w:pPr>
        <w:ind w:left="976" w:right="15" w:hanging="991"/>
        <w:rPr>
          <w:lang w:val="sv-SE"/>
        </w:rPr>
      </w:pPr>
      <w:r w:rsidRPr="0031462B">
        <w:rPr>
          <w:lang w:val="sv-SE"/>
        </w:rPr>
        <w:t>2.1.3.1.2. Töötatakse välja maakondlike kodanikuühiskonna konsultantide</w:t>
      </w:r>
      <w:r w:rsidR="00C42A63" w:rsidRPr="0031462B">
        <w:rPr>
          <w:lang w:val="sv-SE"/>
        </w:rPr>
        <w:t xml:space="preserve"> </w:t>
      </w:r>
      <w:r w:rsidR="00C42A63" w:rsidRPr="0031462B">
        <w:rPr>
          <w:highlight w:val="yellow"/>
          <w:lang w:val="sv-SE"/>
        </w:rPr>
        <w:t>ja</w:t>
      </w:r>
      <w:r w:rsidR="06DE98C5" w:rsidRPr="0031462B">
        <w:rPr>
          <w:highlight w:val="yellow"/>
          <w:lang w:val="sv-SE"/>
        </w:rPr>
        <w:t xml:space="preserve"> kodanikuühiskonna organisatsioonide nõustajate ning</w:t>
      </w:r>
      <w:r w:rsidR="60FC579D" w:rsidRPr="0031462B">
        <w:rPr>
          <w:highlight w:val="yellow"/>
          <w:lang w:val="sv-SE"/>
        </w:rPr>
        <w:t xml:space="preserve"> kogukonna kaasamisega tegelevate töötajate</w:t>
      </w:r>
      <w:r w:rsidR="00C42A63" w:rsidRPr="0031462B">
        <w:rPr>
          <w:highlight w:val="yellow"/>
          <w:lang w:val="sv-SE"/>
        </w:rPr>
        <w:t xml:space="preserve"> </w:t>
      </w:r>
      <w:r w:rsidRPr="0031462B">
        <w:rPr>
          <w:lang w:val="sv-SE"/>
        </w:rPr>
        <w:t xml:space="preserve"> arenguprogramm noorte süsteemseks kaasamiseks ning viiakse see läbi. Arenguprogrammi käigus korraldatakse enamjaolt koolitusi, seminare, võrgustikutöö kohtumisi ja õppereise. Arenguprogrammi ajakohastatakse vastavalt kujunevatele vajadustele.  </w:t>
      </w:r>
    </w:p>
    <w:p w14:paraId="518C0341" w14:textId="77777777" w:rsidR="00625FCA" w:rsidRPr="00E77C5B" w:rsidRDefault="00A04116">
      <w:pPr>
        <w:ind w:left="-5" w:right="15"/>
        <w:rPr>
          <w:lang w:val="sv-SE"/>
        </w:rPr>
      </w:pPr>
      <w:r w:rsidRPr="00E77C5B">
        <w:rPr>
          <w:lang w:val="sv-SE"/>
        </w:rPr>
        <w:t xml:space="preserve">2.1.3.1.3. Hinnatakse arenguprogrammi asjakohasust, tulemuslikkust ja tõhusust.  </w:t>
      </w:r>
    </w:p>
    <w:p w14:paraId="0365B546" w14:textId="77777777" w:rsidR="00625FCA" w:rsidRPr="00E77C5B" w:rsidRDefault="00A04116">
      <w:pPr>
        <w:ind w:left="-5" w:right="15"/>
        <w:rPr>
          <w:lang w:val="sv-SE"/>
        </w:rPr>
      </w:pPr>
      <w:r w:rsidRPr="00E77C5B">
        <w:rPr>
          <w:lang w:val="sv-SE"/>
        </w:rPr>
        <w:t xml:space="preserve">2.1.3.1.4. Tegevuse elluviimise aeg on 1. juuli 2023. a kuni 31. detsember 2028. a.  </w:t>
      </w:r>
    </w:p>
    <w:p w14:paraId="6FE7FE0B" w14:textId="77777777" w:rsidR="00625FCA" w:rsidRPr="00E77C5B" w:rsidRDefault="00A04116">
      <w:pPr>
        <w:spacing w:after="0" w:line="259" w:lineRule="auto"/>
        <w:ind w:left="0" w:firstLine="0"/>
        <w:jc w:val="left"/>
        <w:rPr>
          <w:lang w:val="sv-SE"/>
        </w:rPr>
      </w:pPr>
      <w:r w:rsidRPr="00E77C5B">
        <w:rPr>
          <w:lang w:val="sv-SE"/>
        </w:rPr>
        <w:t xml:space="preserve"> </w:t>
      </w:r>
    </w:p>
    <w:p w14:paraId="3209CE01" w14:textId="77777777" w:rsidR="00625FCA" w:rsidRPr="00E77C5B" w:rsidRDefault="00A04116">
      <w:pPr>
        <w:pStyle w:val="Heading3"/>
        <w:ind w:left="-5"/>
        <w:rPr>
          <w:lang w:val="sv-SE"/>
        </w:rPr>
      </w:pPr>
      <w:r w:rsidRPr="00E77C5B">
        <w:rPr>
          <w:lang w:val="sv-SE"/>
        </w:rPr>
        <w:t xml:space="preserve">2.1.4. Sihtrühm </w:t>
      </w:r>
    </w:p>
    <w:p w14:paraId="3D30C651" w14:textId="2AFA888D" w:rsidR="00625FCA" w:rsidRPr="0031462B" w:rsidRDefault="00A04116" w:rsidP="0FE7643F">
      <w:pPr>
        <w:ind w:left="841" w:right="15" w:hanging="856"/>
        <w:rPr>
          <w:lang w:val="sv-SE"/>
        </w:rPr>
      </w:pPr>
      <w:r w:rsidRPr="0031462B">
        <w:rPr>
          <w:lang w:val="sv-SE"/>
        </w:rPr>
        <w:t xml:space="preserve">2.1.4.1. Toetatava tegevuse sihtrühm on maakondlikud kodanikuühiskonna konsultandid ning </w:t>
      </w:r>
      <w:r w:rsidR="0467A4B5" w:rsidRPr="0031462B">
        <w:rPr>
          <w:highlight w:val="yellow"/>
          <w:lang w:val="sv-SE"/>
        </w:rPr>
        <w:t>organisatsioonide ja kohalike omavalitsu</w:t>
      </w:r>
      <w:r w:rsidR="0031462B">
        <w:rPr>
          <w:highlight w:val="yellow"/>
          <w:lang w:val="sv-SE"/>
        </w:rPr>
        <w:t>s</w:t>
      </w:r>
      <w:r w:rsidR="0467A4B5" w:rsidRPr="0031462B">
        <w:rPr>
          <w:highlight w:val="yellow"/>
          <w:lang w:val="sv-SE"/>
        </w:rPr>
        <w:t>te töötajad, kelle töö osa on kodanikuühiskonna organisatsioonide nõustamine ja kogukondade kaasamine ning neile informatsiooni jagamine,</w:t>
      </w:r>
      <w:r w:rsidR="5113CE13" w:rsidRPr="0031462B">
        <w:rPr>
          <w:highlight w:val="yellow"/>
          <w:lang w:val="sv-SE"/>
        </w:rPr>
        <w:t xml:space="preserve"> (näiteks kogukonnaspetsialistid, arenguspetsialistid jne).</w:t>
      </w:r>
      <w:r w:rsidRPr="0031462B">
        <w:rPr>
          <w:lang w:val="sv-SE"/>
        </w:rPr>
        <w:t xml:space="preserve">  </w:t>
      </w:r>
    </w:p>
    <w:p w14:paraId="1334F5FC" w14:textId="77777777" w:rsidR="00625FCA" w:rsidRPr="00E77C5B" w:rsidRDefault="00A04116">
      <w:pPr>
        <w:spacing w:after="0" w:line="259" w:lineRule="auto"/>
        <w:ind w:left="0" w:firstLine="0"/>
        <w:jc w:val="left"/>
        <w:rPr>
          <w:lang w:val="sv-SE"/>
        </w:rPr>
      </w:pPr>
      <w:r w:rsidRPr="00E77C5B">
        <w:rPr>
          <w:lang w:val="sv-SE"/>
        </w:rPr>
        <w:t xml:space="preserve"> </w:t>
      </w:r>
    </w:p>
    <w:p w14:paraId="71CD6EE1" w14:textId="77777777" w:rsidR="00625FCA" w:rsidRPr="00E77C5B" w:rsidRDefault="00A04116">
      <w:pPr>
        <w:pStyle w:val="Heading2"/>
        <w:ind w:left="-5"/>
        <w:rPr>
          <w:lang w:val="sv-SE"/>
        </w:rPr>
      </w:pPr>
      <w:r w:rsidRPr="00E77C5B">
        <w:rPr>
          <w:lang w:val="sv-SE"/>
        </w:rPr>
        <w:t xml:space="preserve">2.2. Laste ja noortega tegelevate vabaühenduste kaasamis- ja osalemisoskuste tõstmine </w:t>
      </w:r>
    </w:p>
    <w:p w14:paraId="71239FA0" w14:textId="77777777" w:rsidR="00625FCA" w:rsidRPr="00E77C5B" w:rsidRDefault="00A04116">
      <w:pPr>
        <w:pStyle w:val="Heading3"/>
        <w:ind w:left="-5"/>
        <w:rPr>
          <w:lang w:val="sv-SE"/>
        </w:rPr>
      </w:pPr>
      <w:r w:rsidRPr="00E77C5B">
        <w:rPr>
          <w:lang w:val="sv-SE"/>
        </w:rPr>
        <w:t>2.2.1.</w:t>
      </w:r>
      <w:r w:rsidRPr="00E77C5B">
        <w:rPr>
          <w:rFonts w:ascii="Arial" w:eastAsia="Arial" w:hAnsi="Arial" w:cs="Arial"/>
          <w:lang w:val="sv-SE"/>
        </w:rPr>
        <w:t xml:space="preserve"> </w:t>
      </w:r>
      <w:r w:rsidRPr="00E77C5B">
        <w:rPr>
          <w:lang w:val="sv-SE"/>
        </w:rPr>
        <w:t xml:space="preserve">Elluviija ja partnerid </w:t>
      </w:r>
    </w:p>
    <w:p w14:paraId="7EAFC0EC" w14:textId="77777777" w:rsidR="00625FCA" w:rsidRPr="00E77C5B" w:rsidRDefault="00A04116">
      <w:pPr>
        <w:ind w:left="841" w:right="15" w:hanging="856"/>
        <w:rPr>
          <w:lang w:val="sv-SE"/>
        </w:rPr>
      </w:pPr>
      <w:r w:rsidRPr="00E77C5B">
        <w:rPr>
          <w:lang w:val="sv-SE"/>
        </w:rPr>
        <w:t>2.2.1.1.</w:t>
      </w:r>
      <w:r w:rsidRPr="00E77C5B">
        <w:rPr>
          <w:rFonts w:ascii="Arial" w:eastAsia="Arial" w:hAnsi="Arial" w:cs="Arial"/>
          <w:lang w:val="sv-SE"/>
        </w:rPr>
        <w:t xml:space="preserve"> </w:t>
      </w:r>
      <w:r w:rsidRPr="00E77C5B">
        <w:rPr>
          <w:lang w:val="sv-SE"/>
        </w:rPr>
        <w:t>Tegevust rakendab elluviija ning vajaduse korral avaliku konkursiga leitav(ad) partner(id).</w:t>
      </w:r>
      <w:r w:rsidRPr="00E77C5B">
        <w:rPr>
          <w:b/>
          <w:lang w:val="sv-SE"/>
        </w:rPr>
        <w:t xml:space="preserve"> </w:t>
      </w:r>
    </w:p>
    <w:p w14:paraId="37890B0E" w14:textId="77777777" w:rsidR="00625FCA" w:rsidRPr="00E77C5B" w:rsidRDefault="00A04116">
      <w:pPr>
        <w:ind w:left="841" w:right="15" w:hanging="856"/>
        <w:rPr>
          <w:lang w:val="sv-SE"/>
        </w:rPr>
      </w:pPr>
      <w:r w:rsidRPr="00E77C5B">
        <w:rPr>
          <w:lang w:val="sv-SE"/>
        </w:rPr>
        <w:t>2.2.1.2.</w:t>
      </w:r>
      <w:r w:rsidRPr="00E77C5B">
        <w:rPr>
          <w:rFonts w:ascii="Arial" w:eastAsia="Arial" w:hAnsi="Arial" w:cs="Arial"/>
          <w:lang w:val="sv-SE"/>
        </w:rPr>
        <w:t xml:space="preserve"> </w:t>
      </w:r>
      <w:r w:rsidRPr="00E77C5B">
        <w:rPr>
          <w:lang w:val="sv-SE"/>
        </w:rPr>
        <w:t xml:space="preserve">Elluviija ülesanded on koordineerida ja korraldada toetatava tegevuse elluviimist, suunata sisu ning toetada ja seirata partnereid nende ülesannete täitmisel. Ülesannete täitmiseks võib elluviija moodustada juhtrühma, mille ülesandeks on eelkõige anda nõu tegevuse elluviimisega seotud sisulistest küsimustes. </w:t>
      </w:r>
    </w:p>
    <w:p w14:paraId="1F79F287" w14:textId="77777777" w:rsidR="00625FCA" w:rsidRPr="00E77C5B" w:rsidRDefault="00A04116">
      <w:pPr>
        <w:spacing w:after="0" w:line="259" w:lineRule="auto"/>
        <w:ind w:left="0" w:firstLine="0"/>
        <w:jc w:val="left"/>
        <w:rPr>
          <w:lang w:val="sv-SE"/>
        </w:rPr>
      </w:pPr>
      <w:r w:rsidRPr="00E77C5B">
        <w:rPr>
          <w:lang w:val="sv-SE"/>
        </w:rPr>
        <w:t xml:space="preserve"> </w:t>
      </w:r>
    </w:p>
    <w:p w14:paraId="2459E1BD" w14:textId="77777777" w:rsidR="00625FCA" w:rsidRPr="00E77C5B" w:rsidRDefault="00A04116">
      <w:pPr>
        <w:pStyle w:val="Heading3"/>
        <w:ind w:left="-5"/>
        <w:rPr>
          <w:lang w:val="sv-SE"/>
        </w:rPr>
      </w:pPr>
      <w:r w:rsidRPr="00E77C5B">
        <w:rPr>
          <w:lang w:val="sv-SE"/>
        </w:rPr>
        <w:t>2.2.2.</w:t>
      </w:r>
      <w:r w:rsidRPr="00E77C5B">
        <w:rPr>
          <w:rFonts w:ascii="Arial" w:eastAsia="Arial" w:hAnsi="Arial" w:cs="Arial"/>
          <w:lang w:val="sv-SE"/>
        </w:rPr>
        <w:t xml:space="preserve"> </w:t>
      </w:r>
      <w:r w:rsidRPr="00E77C5B">
        <w:rPr>
          <w:lang w:val="sv-SE"/>
        </w:rPr>
        <w:t xml:space="preserve">Toetatava tegevuse tulemus </w:t>
      </w:r>
    </w:p>
    <w:p w14:paraId="2735C815" w14:textId="77777777" w:rsidR="00625FCA" w:rsidRPr="00E77C5B" w:rsidRDefault="00A04116">
      <w:pPr>
        <w:spacing w:after="0" w:line="255" w:lineRule="auto"/>
        <w:ind w:left="851" w:hanging="866"/>
        <w:jc w:val="left"/>
        <w:rPr>
          <w:lang w:val="sv-SE"/>
        </w:rPr>
      </w:pPr>
      <w:r w:rsidRPr="00E77C5B">
        <w:rPr>
          <w:lang w:val="sv-SE"/>
        </w:rPr>
        <w:t>2.2.2.1.</w:t>
      </w:r>
      <w:r w:rsidRPr="00E77C5B">
        <w:rPr>
          <w:rFonts w:ascii="Arial" w:eastAsia="Arial" w:hAnsi="Arial" w:cs="Arial"/>
          <w:lang w:val="sv-SE"/>
        </w:rPr>
        <w:t xml:space="preserve"> </w:t>
      </w:r>
      <w:r w:rsidRPr="00E77C5B">
        <w:rPr>
          <w:b/>
          <w:lang w:val="sv-SE"/>
        </w:rPr>
        <w:t xml:space="preserve"> </w:t>
      </w:r>
      <w:r w:rsidRPr="00E77C5B">
        <w:rPr>
          <w:lang w:val="sv-SE"/>
        </w:rPr>
        <w:t xml:space="preserve">Tegevuse tulemusena on igas maakonnas paranenud vabaühenduste oskused kaasata oma </w:t>
      </w:r>
      <w:r w:rsidRPr="00E77C5B">
        <w:rPr>
          <w:lang w:val="sv-SE"/>
        </w:rPr>
        <w:tab/>
        <w:t xml:space="preserve">tegevusse </w:t>
      </w:r>
      <w:r w:rsidRPr="00E77C5B">
        <w:rPr>
          <w:lang w:val="sv-SE"/>
        </w:rPr>
        <w:tab/>
        <w:t xml:space="preserve">noori </w:t>
      </w:r>
      <w:r w:rsidRPr="00E77C5B">
        <w:rPr>
          <w:lang w:val="sv-SE"/>
        </w:rPr>
        <w:tab/>
        <w:t xml:space="preserve">ning </w:t>
      </w:r>
      <w:r w:rsidRPr="00E77C5B">
        <w:rPr>
          <w:lang w:val="sv-SE"/>
        </w:rPr>
        <w:tab/>
        <w:t xml:space="preserve">üle </w:t>
      </w:r>
      <w:r w:rsidRPr="00E77C5B">
        <w:rPr>
          <w:lang w:val="sv-SE"/>
        </w:rPr>
        <w:tab/>
        <w:t xml:space="preserve">Eesti </w:t>
      </w:r>
      <w:r w:rsidRPr="00E77C5B">
        <w:rPr>
          <w:lang w:val="sv-SE"/>
        </w:rPr>
        <w:tab/>
        <w:t xml:space="preserve">on </w:t>
      </w:r>
      <w:r w:rsidRPr="00E77C5B">
        <w:rPr>
          <w:lang w:val="sv-SE"/>
        </w:rPr>
        <w:tab/>
        <w:t xml:space="preserve">paranenud </w:t>
      </w:r>
      <w:r w:rsidRPr="00E77C5B">
        <w:rPr>
          <w:lang w:val="sv-SE"/>
        </w:rPr>
        <w:tab/>
        <w:t xml:space="preserve">noorte </w:t>
      </w:r>
      <w:r w:rsidRPr="00E77C5B">
        <w:rPr>
          <w:lang w:val="sv-SE"/>
        </w:rPr>
        <w:tab/>
        <w:t xml:space="preserve">teadlikkus kodanikuühiskonnast ja kodanikuühiskonnas osalemise võimalustest. </w:t>
      </w:r>
    </w:p>
    <w:p w14:paraId="55499EDA" w14:textId="77777777" w:rsidR="00625FCA" w:rsidRPr="00E77C5B" w:rsidRDefault="00A04116">
      <w:pPr>
        <w:spacing w:after="0" w:line="259" w:lineRule="auto"/>
        <w:ind w:left="0" w:firstLine="0"/>
        <w:jc w:val="left"/>
        <w:rPr>
          <w:lang w:val="sv-SE"/>
        </w:rPr>
      </w:pPr>
      <w:r w:rsidRPr="00E77C5B">
        <w:rPr>
          <w:lang w:val="sv-SE"/>
        </w:rPr>
        <w:t xml:space="preserve"> </w:t>
      </w:r>
    </w:p>
    <w:p w14:paraId="045FE724" w14:textId="77777777" w:rsidR="00625FCA" w:rsidRPr="00E77C5B" w:rsidRDefault="00A04116">
      <w:pPr>
        <w:pStyle w:val="Heading3"/>
        <w:ind w:left="-5"/>
        <w:rPr>
          <w:lang w:val="da-DK"/>
        </w:rPr>
      </w:pPr>
      <w:r w:rsidRPr="00E77C5B">
        <w:rPr>
          <w:lang w:val="da-DK"/>
        </w:rPr>
        <w:lastRenderedPageBreak/>
        <w:t>2.2.3.</w:t>
      </w:r>
      <w:r w:rsidRPr="00E77C5B">
        <w:rPr>
          <w:rFonts w:ascii="Arial" w:eastAsia="Arial" w:hAnsi="Arial" w:cs="Arial"/>
          <w:lang w:val="da-DK"/>
        </w:rPr>
        <w:t xml:space="preserve"> </w:t>
      </w:r>
      <w:r w:rsidRPr="00E77C5B">
        <w:rPr>
          <w:lang w:val="da-DK"/>
        </w:rPr>
        <w:t>Tegevuse kirjeldus ja elluviimise aeg</w:t>
      </w:r>
      <w:r w:rsidRPr="00E77C5B">
        <w:rPr>
          <w:b w:val="0"/>
          <w:lang w:val="da-DK"/>
        </w:rPr>
        <w:t xml:space="preserve"> </w:t>
      </w:r>
    </w:p>
    <w:p w14:paraId="6E3310AA" w14:textId="77777777" w:rsidR="00625FCA" w:rsidRPr="00E77C5B" w:rsidRDefault="00A04116">
      <w:pPr>
        <w:pStyle w:val="Heading4"/>
        <w:ind w:left="-5"/>
        <w:rPr>
          <w:lang w:val="sv-SE"/>
        </w:rPr>
      </w:pPr>
      <w:r w:rsidRPr="00E77C5B">
        <w:rPr>
          <w:u w:val="none"/>
          <w:lang w:val="da-DK"/>
        </w:rPr>
        <w:t>2.2.3.1.</w:t>
      </w:r>
      <w:r w:rsidRPr="00E77C5B">
        <w:rPr>
          <w:rFonts w:ascii="Arial" w:eastAsia="Arial" w:hAnsi="Arial" w:cs="Arial"/>
          <w:u w:val="none"/>
          <w:lang w:val="da-DK"/>
        </w:rPr>
        <w:t xml:space="preserve"> </w:t>
      </w:r>
      <w:r w:rsidRPr="00E77C5B">
        <w:rPr>
          <w:lang w:val="sv-SE"/>
        </w:rPr>
        <w:t>Maakondlike koolitus- ja arendustegevuste korraldamine ja läbiviimine</w:t>
      </w:r>
      <w:r w:rsidRPr="00E77C5B">
        <w:rPr>
          <w:u w:val="none"/>
          <w:lang w:val="sv-SE"/>
        </w:rPr>
        <w:t xml:space="preserve"> </w:t>
      </w:r>
    </w:p>
    <w:p w14:paraId="381339A0" w14:textId="77777777" w:rsidR="00625FCA" w:rsidRPr="00E77C5B" w:rsidRDefault="00A04116">
      <w:pPr>
        <w:ind w:left="976" w:right="15" w:hanging="991"/>
        <w:rPr>
          <w:lang w:val="sv-SE"/>
        </w:rPr>
      </w:pPr>
      <w:r w:rsidRPr="00E77C5B">
        <w:rPr>
          <w:lang w:val="sv-SE"/>
        </w:rPr>
        <w:t>2.2.3.1.1.</w:t>
      </w:r>
      <w:r w:rsidRPr="00E77C5B">
        <w:rPr>
          <w:rFonts w:ascii="Arial" w:eastAsia="Arial" w:hAnsi="Arial" w:cs="Arial"/>
          <w:lang w:val="sv-SE"/>
        </w:rPr>
        <w:t xml:space="preserve"> </w:t>
      </w:r>
      <w:r w:rsidRPr="00E77C5B">
        <w:rPr>
          <w:lang w:val="sv-SE"/>
        </w:rPr>
        <w:t xml:space="preserve">Kaardistatakse iga maakonna vabaühenduste arenguvajadused, et toetada nende jätkusuutlikkust ning võimekust lapsi ja noori oma tegevustesse kaasata. Töötatakse välja koolitus- ja arendustegevuste programm, mida ajakohastatakse vastavalt kujunevatele vajadustele.  </w:t>
      </w:r>
    </w:p>
    <w:p w14:paraId="5496904E" w14:textId="77777777" w:rsidR="00625FCA" w:rsidRPr="00E77C5B" w:rsidRDefault="00A04116">
      <w:pPr>
        <w:ind w:left="976" w:right="15" w:hanging="991"/>
        <w:rPr>
          <w:lang w:val="sv-SE"/>
        </w:rPr>
      </w:pPr>
      <w:r w:rsidRPr="00E77C5B">
        <w:rPr>
          <w:lang w:val="sv-SE"/>
        </w:rPr>
        <w:t>2.2.3.1.2.</w:t>
      </w:r>
      <w:r w:rsidRPr="00E77C5B">
        <w:rPr>
          <w:rFonts w:ascii="Arial" w:eastAsia="Arial" w:hAnsi="Arial" w:cs="Arial"/>
          <w:lang w:val="sv-SE"/>
        </w:rPr>
        <w:t xml:space="preserve"> </w:t>
      </w:r>
      <w:r w:rsidRPr="00E77C5B">
        <w:rPr>
          <w:lang w:val="sv-SE"/>
        </w:rPr>
        <w:t xml:space="preserve">Igas maakonnas korraldatakse ja viiakse läbi koolitus- ja arendustegevusi, mille käigus kujundatakse osalejate teadmisi ja oskusi ning arendatakse nende võimekust kaasata lapsi ja noori oma tegevustesse, sihistada olemasolevaid või uusi tegevusi lastele ja noortele või pakkuda olemasolevaid või uusi tooteid ja teenuseid lastele ja noortele.  </w:t>
      </w:r>
    </w:p>
    <w:p w14:paraId="2F2AF0BB" w14:textId="77777777" w:rsidR="00625FCA" w:rsidRPr="00E77C5B" w:rsidRDefault="00A04116">
      <w:pPr>
        <w:ind w:left="976" w:right="15" w:hanging="991"/>
        <w:rPr>
          <w:lang w:val="sv-SE"/>
        </w:rPr>
      </w:pPr>
      <w:r w:rsidRPr="00E77C5B">
        <w:rPr>
          <w:lang w:val="sv-SE"/>
        </w:rPr>
        <w:t>2.2.3.1.3.</w:t>
      </w:r>
      <w:r w:rsidRPr="00E77C5B">
        <w:rPr>
          <w:rFonts w:ascii="Arial" w:eastAsia="Arial" w:hAnsi="Arial" w:cs="Arial"/>
          <w:lang w:val="sv-SE"/>
        </w:rPr>
        <w:t xml:space="preserve"> </w:t>
      </w:r>
      <w:r w:rsidRPr="00E77C5B">
        <w:rPr>
          <w:lang w:val="sv-SE"/>
        </w:rPr>
        <w:t xml:space="preserve">Koostatakse ja avaldatakse koolitus-, juhend- ja teavitusmaterjale, et edendada laste ja noorte kaasamist vabaühenduste tegevusse.  </w:t>
      </w:r>
    </w:p>
    <w:p w14:paraId="1D61FB18" w14:textId="77777777" w:rsidR="00625FCA" w:rsidRPr="00E77C5B" w:rsidRDefault="00A04116">
      <w:pPr>
        <w:ind w:left="-5" w:right="15"/>
        <w:rPr>
          <w:lang w:val="sv-SE"/>
        </w:rPr>
      </w:pPr>
      <w:r w:rsidRPr="00E77C5B">
        <w:rPr>
          <w:lang w:val="sv-SE"/>
        </w:rPr>
        <w:t>2.2.3.1.4.</w:t>
      </w:r>
      <w:r w:rsidRPr="00E77C5B">
        <w:rPr>
          <w:rFonts w:ascii="Arial" w:eastAsia="Arial" w:hAnsi="Arial" w:cs="Arial"/>
          <w:lang w:val="sv-SE"/>
        </w:rPr>
        <w:t xml:space="preserve"> </w:t>
      </w:r>
      <w:r w:rsidRPr="00E77C5B">
        <w:rPr>
          <w:lang w:val="sv-SE"/>
        </w:rPr>
        <w:t xml:space="preserve">Hinnatakse tegevuse eesmärgipärasust, tulemuslikkust ja tõhusust. </w:t>
      </w:r>
    </w:p>
    <w:p w14:paraId="52EA944B" w14:textId="77777777" w:rsidR="00625FCA" w:rsidRPr="00E77C5B" w:rsidRDefault="00A04116">
      <w:pPr>
        <w:spacing w:after="0" w:line="259" w:lineRule="auto"/>
        <w:ind w:left="0" w:firstLine="0"/>
        <w:jc w:val="left"/>
        <w:rPr>
          <w:lang w:val="sv-SE"/>
        </w:rPr>
      </w:pPr>
      <w:r w:rsidRPr="00E77C5B">
        <w:rPr>
          <w:lang w:val="sv-SE"/>
        </w:rPr>
        <w:t xml:space="preserve"> </w:t>
      </w:r>
    </w:p>
    <w:p w14:paraId="0C47F384" w14:textId="77777777" w:rsidR="00625FCA" w:rsidRPr="00E77C5B" w:rsidRDefault="00A04116">
      <w:pPr>
        <w:pStyle w:val="Heading4"/>
        <w:ind w:left="-5"/>
        <w:rPr>
          <w:lang w:val="sv-SE"/>
        </w:rPr>
      </w:pPr>
      <w:r w:rsidRPr="00E77C5B">
        <w:rPr>
          <w:u w:val="none"/>
          <w:lang w:val="sv-SE"/>
        </w:rPr>
        <w:t>2.2.3.2.</w:t>
      </w:r>
      <w:r w:rsidRPr="00E77C5B">
        <w:rPr>
          <w:rFonts w:ascii="Arial" w:eastAsia="Arial" w:hAnsi="Arial" w:cs="Arial"/>
          <w:u w:val="none"/>
          <w:lang w:val="sv-SE"/>
        </w:rPr>
        <w:t xml:space="preserve"> </w:t>
      </w:r>
      <w:r w:rsidRPr="00E77C5B">
        <w:rPr>
          <w:lang w:val="sv-SE"/>
        </w:rPr>
        <w:t>Noortele suunatud teadlikkust tõstvate kohtumiste ja sündmuste korraldamine</w:t>
      </w:r>
      <w:r w:rsidRPr="00E77C5B">
        <w:rPr>
          <w:u w:val="none"/>
          <w:lang w:val="sv-SE"/>
        </w:rPr>
        <w:t xml:space="preserve">  </w:t>
      </w:r>
    </w:p>
    <w:p w14:paraId="3F55C281" w14:textId="77777777" w:rsidR="00625FCA" w:rsidRPr="00E77C5B" w:rsidRDefault="00A04116">
      <w:pPr>
        <w:ind w:left="976" w:right="15" w:hanging="991"/>
        <w:rPr>
          <w:lang w:val="sv-SE"/>
        </w:rPr>
      </w:pPr>
      <w:r w:rsidRPr="00E77C5B">
        <w:rPr>
          <w:lang w:val="sv-SE"/>
        </w:rPr>
        <w:t>2.2.3.2.1.</w:t>
      </w:r>
      <w:r w:rsidRPr="00E77C5B">
        <w:rPr>
          <w:rFonts w:ascii="Arial" w:eastAsia="Arial" w:hAnsi="Arial" w:cs="Arial"/>
          <w:lang w:val="sv-SE"/>
        </w:rPr>
        <w:t xml:space="preserve"> </w:t>
      </w:r>
      <w:r w:rsidRPr="00E77C5B">
        <w:rPr>
          <w:lang w:val="sv-SE"/>
        </w:rPr>
        <w:t xml:space="preserve">Kaardistatakse noorte kaasamisele suunatud sekkumised ja nende levik. Kaardistuse alusel koostab elluviija tegevus- ja ajakava noorte kodanikuühiskonna alase teadlikkuse edendamiseks, mis on seostatud teiste üle-eestiliste algatuste plaanidega. </w:t>
      </w:r>
    </w:p>
    <w:p w14:paraId="5813A781" w14:textId="77777777" w:rsidR="00625FCA" w:rsidRPr="00E77C5B" w:rsidRDefault="00A04116">
      <w:pPr>
        <w:ind w:left="976" w:right="15" w:hanging="991"/>
        <w:rPr>
          <w:lang w:val="sv-SE"/>
        </w:rPr>
      </w:pPr>
      <w:r w:rsidRPr="00E77C5B">
        <w:rPr>
          <w:lang w:val="sv-SE"/>
        </w:rPr>
        <w:t>2.2.3.2.2.</w:t>
      </w:r>
      <w:r w:rsidRPr="00E77C5B">
        <w:rPr>
          <w:rFonts w:ascii="Arial" w:eastAsia="Arial" w:hAnsi="Arial" w:cs="Arial"/>
          <w:lang w:val="sv-SE"/>
        </w:rPr>
        <w:t xml:space="preserve"> </w:t>
      </w:r>
      <w:r w:rsidRPr="00E77C5B">
        <w:rPr>
          <w:lang w:val="sv-SE"/>
        </w:rPr>
        <w:t xml:space="preserve">Noortele korraldatakse ja viiakse läbi kohtumisi, sündmusi ja algatusi, kuhu kaasatakse noortega tegelevaid organisatsioone, vabakonna esindajaid, ettevõtjaid ja teisi sihtrühma esindajaid ning mille käigus tõstetakse laste ja noorte teadlikkust kodanikuühiskonna olemusest ja seal osalemise võimalustest, sealhulgas seostest olemasolevate sekkumistega. </w:t>
      </w:r>
    </w:p>
    <w:p w14:paraId="050DD523" w14:textId="77777777" w:rsidR="00625FCA" w:rsidRPr="00E77C5B" w:rsidRDefault="00A04116">
      <w:pPr>
        <w:ind w:left="976" w:right="15" w:hanging="991"/>
        <w:rPr>
          <w:lang w:val="sv-SE"/>
        </w:rPr>
      </w:pPr>
      <w:r w:rsidRPr="00E77C5B">
        <w:rPr>
          <w:lang w:val="sv-SE"/>
        </w:rPr>
        <w:t>2.2.3.2.3.</w:t>
      </w:r>
      <w:r w:rsidRPr="00E77C5B">
        <w:rPr>
          <w:rFonts w:ascii="Arial" w:eastAsia="Arial" w:hAnsi="Arial" w:cs="Arial"/>
          <w:lang w:val="sv-SE"/>
        </w:rPr>
        <w:t xml:space="preserve"> </w:t>
      </w:r>
      <w:r w:rsidRPr="00E77C5B">
        <w:rPr>
          <w:lang w:val="sv-SE"/>
        </w:rPr>
        <w:t xml:space="preserve">Korraldatakse ja viiakse läbi teavitustegevusi noorte teadlikkuse tõstmiseks kodanikuühiskonna ja kodanikuühiskonnas osalemise kohta. </w:t>
      </w:r>
    </w:p>
    <w:p w14:paraId="7EB647F3" w14:textId="77777777" w:rsidR="00625FCA" w:rsidRPr="00E77C5B" w:rsidRDefault="00A04116">
      <w:pPr>
        <w:spacing w:after="25"/>
        <w:ind w:left="-5" w:right="15"/>
        <w:rPr>
          <w:lang w:val="sv-SE"/>
        </w:rPr>
      </w:pPr>
      <w:r w:rsidRPr="00E77C5B">
        <w:rPr>
          <w:lang w:val="sv-SE"/>
        </w:rPr>
        <w:t>2.2.3.2.4.</w:t>
      </w:r>
      <w:r w:rsidRPr="00E77C5B">
        <w:rPr>
          <w:rFonts w:ascii="Arial" w:eastAsia="Arial" w:hAnsi="Arial" w:cs="Arial"/>
          <w:lang w:val="sv-SE"/>
        </w:rPr>
        <w:t xml:space="preserve"> </w:t>
      </w:r>
      <w:r w:rsidRPr="00E77C5B">
        <w:rPr>
          <w:lang w:val="sv-SE"/>
        </w:rPr>
        <w:t xml:space="preserve">Hinnatakse tegevuse eesmärgipärasust, tulemuslikkust ja tõhusust. </w:t>
      </w:r>
    </w:p>
    <w:p w14:paraId="31F323DF" w14:textId="77777777" w:rsidR="00625FCA" w:rsidRPr="00E77C5B" w:rsidRDefault="00A04116">
      <w:pPr>
        <w:tabs>
          <w:tab w:val="center" w:pos="4471"/>
        </w:tabs>
        <w:ind w:left="-15" w:firstLine="0"/>
        <w:jc w:val="left"/>
        <w:rPr>
          <w:lang w:val="sv-SE"/>
        </w:rPr>
      </w:pPr>
      <w:r w:rsidRPr="00E77C5B">
        <w:rPr>
          <w:lang w:val="sv-SE"/>
        </w:rPr>
        <w:t>2.2.3.3.</w:t>
      </w:r>
      <w:r w:rsidRPr="00E77C5B">
        <w:rPr>
          <w:rFonts w:ascii="Arial" w:eastAsia="Arial" w:hAnsi="Arial" w:cs="Arial"/>
          <w:lang w:val="sv-SE"/>
        </w:rPr>
        <w:t xml:space="preserve"> </w:t>
      </w:r>
      <w:r w:rsidRPr="00E77C5B">
        <w:rPr>
          <w:rFonts w:ascii="Arial" w:eastAsia="Arial" w:hAnsi="Arial" w:cs="Arial"/>
          <w:lang w:val="sv-SE"/>
        </w:rPr>
        <w:tab/>
      </w:r>
      <w:r w:rsidRPr="00E77C5B">
        <w:rPr>
          <w:lang w:val="sv-SE"/>
        </w:rPr>
        <w:t xml:space="preserve">Tegevuse elluviimise aeg on 1. juuli 2023. a kuni 31. detsember 2028. a. </w:t>
      </w:r>
    </w:p>
    <w:p w14:paraId="57B3FFBF" w14:textId="77777777" w:rsidR="00625FCA" w:rsidRPr="00E77C5B" w:rsidRDefault="00A04116">
      <w:pPr>
        <w:spacing w:after="0" w:line="259" w:lineRule="auto"/>
        <w:ind w:left="0" w:firstLine="0"/>
        <w:jc w:val="left"/>
        <w:rPr>
          <w:lang w:val="sv-SE"/>
        </w:rPr>
      </w:pPr>
      <w:r w:rsidRPr="00E77C5B">
        <w:rPr>
          <w:lang w:val="sv-SE"/>
        </w:rPr>
        <w:t xml:space="preserve"> </w:t>
      </w:r>
    </w:p>
    <w:p w14:paraId="2F672525" w14:textId="77777777" w:rsidR="00625FCA" w:rsidRPr="00E77C5B" w:rsidRDefault="00A04116">
      <w:pPr>
        <w:pStyle w:val="Heading3"/>
        <w:ind w:left="-5"/>
        <w:rPr>
          <w:lang w:val="sv-SE"/>
        </w:rPr>
      </w:pPr>
      <w:r w:rsidRPr="00E77C5B">
        <w:rPr>
          <w:lang w:val="sv-SE"/>
        </w:rPr>
        <w:t>2.2.4.</w:t>
      </w:r>
      <w:r w:rsidRPr="00E77C5B">
        <w:rPr>
          <w:rFonts w:ascii="Arial" w:eastAsia="Arial" w:hAnsi="Arial" w:cs="Arial"/>
          <w:lang w:val="sv-SE"/>
        </w:rPr>
        <w:t xml:space="preserve"> </w:t>
      </w:r>
      <w:r w:rsidRPr="00E77C5B">
        <w:rPr>
          <w:lang w:val="sv-SE"/>
        </w:rPr>
        <w:t>Sihtrühm</w:t>
      </w:r>
      <w:r w:rsidRPr="00E77C5B">
        <w:rPr>
          <w:b w:val="0"/>
          <w:lang w:val="sv-SE"/>
        </w:rPr>
        <w:t xml:space="preserve"> </w:t>
      </w:r>
    </w:p>
    <w:p w14:paraId="2308BF5B" w14:textId="77777777" w:rsidR="00625FCA" w:rsidRPr="00E77C5B" w:rsidRDefault="00A04116">
      <w:pPr>
        <w:ind w:left="-5" w:right="15"/>
        <w:rPr>
          <w:lang w:val="sv-SE"/>
        </w:rPr>
      </w:pPr>
      <w:r w:rsidRPr="00E77C5B">
        <w:rPr>
          <w:lang w:val="sv-SE"/>
        </w:rPr>
        <w:t>2.2.4.1.</w:t>
      </w:r>
      <w:r w:rsidRPr="00E77C5B">
        <w:rPr>
          <w:rFonts w:ascii="Arial" w:eastAsia="Arial" w:hAnsi="Arial" w:cs="Arial"/>
          <w:lang w:val="sv-SE"/>
        </w:rPr>
        <w:t xml:space="preserve"> </w:t>
      </w:r>
      <w:r w:rsidRPr="00E77C5B">
        <w:rPr>
          <w:lang w:val="sv-SE"/>
        </w:rPr>
        <w:t xml:space="preserve">Tegevuse sihtrühmad on: </w:t>
      </w:r>
    </w:p>
    <w:p w14:paraId="21A1C167" w14:textId="77777777" w:rsidR="00625FCA" w:rsidRPr="00E77C5B" w:rsidRDefault="00A04116">
      <w:pPr>
        <w:ind w:left="-5" w:right="15"/>
        <w:rPr>
          <w:lang w:val="sv-SE"/>
        </w:rPr>
      </w:pPr>
      <w:r w:rsidRPr="00E77C5B">
        <w:rPr>
          <w:lang w:val="sv-SE"/>
        </w:rPr>
        <w:t>2.2.4.1.1.</w:t>
      </w:r>
      <w:r w:rsidRPr="00E77C5B">
        <w:rPr>
          <w:rFonts w:ascii="Arial" w:eastAsia="Arial" w:hAnsi="Arial" w:cs="Arial"/>
          <w:lang w:val="sv-SE"/>
        </w:rPr>
        <w:t xml:space="preserve"> </w:t>
      </w:r>
      <w:r w:rsidRPr="00E77C5B">
        <w:rPr>
          <w:lang w:val="sv-SE"/>
        </w:rPr>
        <w:t xml:space="preserve">noored alates põhikooli teisest kooliastmest (4. klass) kuni 26. eluaastani; </w:t>
      </w:r>
    </w:p>
    <w:p w14:paraId="558560DC" w14:textId="77777777" w:rsidR="00625FCA" w:rsidRPr="00E77C5B" w:rsidRDefault="00A04116">
      <w:pPr>
        <w:ind w:left="976" w:right="15" w:hanging="991"/>
        <w:rPr>
          <w:lang w:val="sv-SE"/>
        </w:rPr>
      </w:pPr>
      <w:r w:rsidRPr="00E77C5B">
        <w:rPr>
          <w:lang w:val="sv-SE"/>
        </w:rPr>
        <w:t>2.2.4.1.2.</w:t>
      </w:r>
      <w:r w:rsidRPr="00E77C5B">
        <w:rPr>
          <w:rFonts w:ascii="Arial" w:eastAsia="Arial" w:hAnsi="Arial" w:cs="Arial"/>
          <w:lang w:val="sv-SE"/>
        </w:rPr>
        <w:t xml:space="preserve"> </w:t>
      </w:r>
      <w:r w:rsidRPr="00E77C5B">
        <w:rPr>
          <w:lang w:val="sv-SE"/>
        </w:rPr>
        <w:t xml:space="preserve">Eestis registreeritud mittetulundusühingud ja sihtasutused ning Eestis tegutsevad mitteformaalsed algatused; </w:t>
      </w:r>
    </w:p>
    <w:p w14:paraId="78E1CCF5" w14:textId="77777777" w:rsidR="00625FCA" w:rsidRPr="00E77C5B" w:rsidRDefault="00A04116">
      <w:pPr>
        <w:ind w:left="-5" w:right="15"/>
        <w:rPr>
          <w:lang w:val="sv-SE"/>
        </w:rPr>
      </w:pPr>
      <w:r w:rsidRPr="00E77C5B">
        <w:rPr>
          <w:lang w:val="sv-SE"/>
        </w:rPr>
        <w:t>2.2.4.1.3.</w:t>
      </w:r>
      <w:r w:rsidRPr="00E77C5B">
        <w:rPr>
          <w:rFonts w:ascii="Arial" w:eastAsia="Arial" w:hAnsi="Arial" w:cs="Arial"/>
          <w:lang w:val="sv-SE"/>
        </w:rPr>
        <w:t xml:space="preserve"> </w:t>
      </w:r>
      <w:r w:rsidRPr="00E77C5B">
        <w:rPr>
          <w:lang w:val="sv-SE"/>
        </w:rPr>
        <w:t xml:space="preserve">kohalike omavalitsuste ja nende liitude esindajad; </w:t>
      </w:r>
    </w:p>
    <w:p w14:paraId="0980C892" w14:textId="77777777" w:rsidR="00625FCA" w:rsidRPr="00E77C5B" w:rsidRDefault="00A04116">
      <w:pPr>
        <w:ind w:left="-5" w:right="15"/>
        <w:rPr>
          <w:lang w:val="sv-SE"/>
        </w:rPr>
      </w:pPr>
      <w:r w:rsidRPr="00E77C5B">
        <w:rPr>
          <w:lang w:val="sv-SE"/>
        </w:rPr>
        <w:t>2.2.4.1.4.</w:t>
      </w:r>
      <w:r w:rsidRPr="00E77C5B">
        <w:rPr>
          <w:rFonts w:ascii="Arial" w:eastAsia="Arial" w:hAnsi="Arial" w:cs="Arial"/>
          <w:lang w:val="sv-SE"/>
        </w:rPr>
        <w:t xml:space="preserve"> </w:t>
      </w:r>
      <w:r w:rsidRPr="00E77C5B">
        <w:rPr>
          <w:lang w:val="sv-SE"/>
        </w:rPr>
        <w:t xml:space="preserve">haridusasutused. </w:t>
      </w:r>
    </w:p>
    <w:p w14:paraId="2C9B3C5E" w14:textId="77777777" w:rsidR="00625FCA" w:rsidRPr="00E77C5B" w:rsidRDefault="00A04116">
      <w:pPr>
        <w:spacing w:after="0" w:line="259" w:lineRule="auto"/>
        <w:ind w:left="0" w:firstLine="0"/>
        <w:jc w:val="left"/>
        <w:rPr>
          <w:lang w:val="sv-SE"/>
        </w:rPr>
      </w:pPr>
      <w:r w:rsidRPr="00E77C5B">
        <w:rPr>
          <w:lang w:val="sv-SE"/>
        </w:rPr>
        <w:t xml:space="preserve"> </w:t>
      </w:r>
    </w:p>
    <w:p w14:paraId="5A67A5E2" w14:textId="77777777" w:rsidR="00625FCA" w:rsidRPr="00E77C5B" w:rsidRDefault="00A04116">
      <w:pPr>
        <w:pStyle w:val="Heading1"/>
        <w:ind w:left="-5"/>
        <w:rPr>
          <w:lang w:val="sv-SE"/>
        </w:rPr>
      </w:pPr>
      <w:r w:rsidRPr="00E77C5B">
        <w:rPr>
          <w:lang w:val="sv-SE"/>
        </w:rPr>
        <w:t>3.</w:t>
      </w:r>
      <w:r w:rsidRPr="00E77C5B">
        <w:rPr>
          <w:rFonts w:ascii="Arial" w:eastAsia="Arial" w:hAnsi="Arial" w:cs="Arial"/>
          <w:lang w:val="sv-SE"/>
        </w:rPr>
        <w:t xml:space="preserve"> </w:t>
      </w:r>
      <w:r w:rsidRPr="00E77C5B">
        <w:rPr>
          <w:lang w:val="sv-SE"/>
        </w:rPr>
        <w:t xml:space="preserve">Tulemused </w:t>
      </w:r>
    </w:p>
    <w:tbl>
      <w:tblPr>
        <w:tblStyle w:val="TableGrid"/>
        <w:tblW w:w="10078" w:type="dxa"/>
        <w:tblInd w:w="-443" w:type="dxa"/>
        <w:tblCellMar>
          <w:top w:w="37" w:type="dxa"/>
          <w:left w:w="113" w:type="dxa"/>
          <w:right w:w="38" w:type="dxa"/>
        </w:tblCellMar>
        <w:tblLook w:val="04A0" w:firstRow="1" w:lastRow="0" w:firstColumn="1" w:lastColumn="0" w:noHBand="0" w:noVBand="1"/>
      </w:tblPr>
      <w:tblGrid>
        <w:gridCol w:w="1180"/>
        <w:gridCol w:w="1623"/>
        <w:gridCol w:w="1218"/>
        <w:gridCol w:w="1245"/>
        <w:gridCol w:w="911"/>
        <w:gridCol w:w="925"/>
        <w:gridCol w:w="925"/>
        <w:gridCol w:w="2266"/>
      </w:tblGrid>
      <w:tr w:rsidR="00625FCA" w14:paraId="48448179" w14:textId="77777777" w:rsidTr="0FE7643F">
        <w:trPr>
          <w:trHeight w:val="1111"/>
        </w:trPr>
        <w:tc>
          <w:tcPr>
            <w:tcW w:w="26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3B0BB" w14:textId="77777777" w:rsidR="00625FCA" w:rsidRPr="00E77C5B" w:rsidRDefault="00A04116">
            <w:pPr>
              <w:spacing w:after="0" w:line="259" w:lineRule="auto"/>
              <w:ind w:left="15" w:firstLine="0"/>
              <w:jc w:val="left"/>
              <w:rPr>
                <w:lang w:val="sv-SE"/>
              </w:rPr>
            </w:pPr>
            <w:r w:rsidRPr="00E77C5B">
              <w:rPr>
                <w:b/>
                <w:lang w:val="sv-SE"/>
              </w:rPr>
              <w:t xml:space="preserve"> </w:t>
            </w:r>
          </w:p>
        </w:tc>
        <w:tc>
          <w:tcPr>
            <w:tcW w:w="14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FE9C7" w14:textId="77777777" w:rsidR="00625FCA" w:rsidRDefault="00A04116">
            <w:pPr>
              <w:spacing w:after="0" w:line="259" w:lineRule="auto"/>
              <w:ind w:left="0" w:firstLine="0"/>
              <w:jc w:val="left"/>
            </w:pPr>
            <w:r>
              <w:rPr>
                <w:b/>
              </w:rPr>
              <w:t xml:space="preserve">Näitaja </w:t>
            </w:r>
            <w:proofErr w:type="spellStart"/>
            <w:r>
              <w:rPr>
                <w:b/>
              </w:rPr>
              <w:t>nimetus</w:t>
            </w:r>
            <w:proofErr w:type="spellEnd"/>
            <w:r>
              <w:rPr>
                <w:b/>
              </w:rPr>
              <w:t xml:space="preserve"> ja </w:t>
            </w:r>
            <w:proofErr w:type="spellStart"/>
            <w:r>
              <w:rPr>
                <w:b/>
              </w:rPr>
              <w:t>mõõtühik</w:t>
            </w:r>
            <w:proofErr w:type="spellEnd"/>
            <w:r>
              <w:rPr>
                <w:b/>
              </w:rPr>
              <w:t xml:space="preserve">  </w:t>
            </w:r>
          </w:p>
        </w:tc>
        <w:tc>
          <w:tcPr>
            <w:tcW w:w="1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A823BA" w14:textId="77777777" w:rsidR="00625FCA" w:rsidRDefault="00A04116">
            <w:pPr>
              <w:spacing w:after="0" w:line="259" w:lineRule="auto"/>
              <w:ind w:left="0" w:firstLine="0"/>
              <w:jc w:val="left"/>
            </w:pPr>
            <w:proofErr w:type="spellStart"/>
            <w:r>
              <w:rPr>
                <w:b/>
              </w:rPr>
              <w:t>Mõõt</w:t>
            </w:r>
            <w:proofErr w:type="spellEnd"/>
            <w:r>
              <w:rPr>
                <w:b/>
              </w:rPr>
              <w:t>-</w:t>
            </w:r>
          </w:p>
          <w:p w14:paraId="3E6F6565" w14:textId="77777777" w:rsidR="00625FCA" w:rsidRDefault="00A04116">
            <w:pPr>
              <w:spacing w:after="0" w:line="259" w:lineRule="auto"/>
              <w:ind w:left="0" w:firstLine="0"/>
              <w:jc w:val="left"/>
            </w:pPr>
            <w:proofErr w:type="spellStart"/>
            <w:r>
              <w:rPr>
                <w:b/>
              </w:rPr>
              <w:t>ühik</w:t>
            </w:r>
            <w:proofErr w:type="spellEnd"/>
            <w:r>
              <w:rPr>
                <w:b/>
              </w:rPr>
              <w:t xml:space="preserve"> </w:t>
            </w:r>
          </w:p>
        </w:tc>
        <w:tc>
          <w:tcPr>
            <w:tcW w:w="7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91B0D4" w14:textId="77777777" w:rsidR="00625FCA" w:rsidRDefault="00A04116">
            <w:pPr>
              <w:spacing w:after="0" w:line="259" w:lineRule="auto"/>
              <w:ind w:left="0" w:firstLine="0"/>
              <w:jc w:val="left"/>
            </w:pPr>
            <w:proofErr w:type="spellStart"/>
            <w:r>
              <w:rPr>
                <w:b/>
              </w:rPr>
              <w:t>Algtase</w:t>
            </w:r>
            <w:proofErr w:type="spellEnd"/>
            <w:r>
              <w:rPr>
                <w:b/>
              </w:rPr>
              <w:t xml:space="preserve"> </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98663" w14:textId="77777777" w:rsidR="00625FCA" w:rsidRDefault="00A04116">
            <w:pPr>
              <w:spacing w:after="0" w:line="259" w:lineRule="auto"/>
              <w:ind w:left="0" w:firstLine="0"/>
              <w:jc w:val="left"/>
            </w:pPr>
            <w:r>
              <w:rPr>
                <w:b/>
              </w:rPr>
              <w:t>Vahe-</w:t>
            </w:r>
          </w:p>
          <w:p w14:paraId="4BE567D8" w14:textId="77777777" w:rsidR="00625FCA" w:rsidRDefault="00A04116">
            <w:pPr>
              <w:spacing w:after="0" w:line="259" w:lineRule="auto"/>
              <w:ind w:left="0" w:firstLine="0"/>
              <w:jc w:val="left"/>
            </w:pPr>
            <w:proofErr w:type="spellStart"/>
            <w:r>
              <w:rPr>
                <w:b/>
              </w:rPr>
              <w:t>sihttase</w:t>
            </w:r>
            <w:proofErr w:type="spellEnd"/>
            <w:r>
              <w:rPr>
                <w:i/>
              </w:rPr>
              <w:t xml:space="preserve"> </w:t>
            </w:r>
            <w:r>
              <w:rPr>
                <w:b/>
              </w:rPr>
              <w:t>(2024. a)</w:t>
            </w:r>
            <w:r>
              <w:rPr>
                <w:i/>
              </w:rPr>
              <w:t xml:space="preserv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DA82E" w14:textId="77777777" w:rsidR="00625FCA" w:rsidRDefault="00A04116">
            <w:pPr>
              <w:spacing w:after="0" w:line="259" w:lineRule="auto"/>
              <w:ind w:left="0" w:firstLine="0"/>
              <w:jc w:val="left"/>
            </w:pPr>
            <w:proofErr w:type="spellStart"/>
            <w:r>
              <w:rPr>
                <w:b/>
              </w:rPr>
              <w:t>Siht</w:t>
            </w:r>
            <w:proofErr w:type="spellEnd"/>
            <w:r>
              <w:rPr>
                <w:b/>
              </w:rPr>
              <w:t xml:space="preserve">- tase (2029. a) </w:t>
            </w:r>
          </w:p>
        </w:tc>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9B6F6" w14:textId="77777777" w:rsidR="00625FCA" w:rsidRDefault="00A04116">
            <w:pPr>
              <w:spacing w:after="0" w:line="259" w:lineRule="auto"/>
              <w:ind w:left="15" w:firstLine="0"/>
              <w:jc w:val="left"/>
            </w:pPr>
            <w:proofErr w:type="spellStart"/>
            <w:r>
              <w:rPr>
                <w:b/>
              </w:rPr>
              <w:t>Selgitav</w:t>
            </w:r>
            <w:proofErr w:type="spellEnd"/>
            <w:r>
              <w:rPr>
                <w:b/>
              </w:rPr>
              <w:t xml:space="preserve"> </w:t>
            </w:r>
            <w:proofErr w:type="spellStart"/>
            <w:r>
              <w:rPr>
                <w:b/>
              </w:rPr>
              <w:t>teave</w:t>
            </w:r>
            <w:proofErr w:type="spellEnd"/>
            <w:r>
              <w:rPr>
                <w:b/>
              </w:rPr>
              <w:t xml:space="preserve">  </w:t>
            </w:r>
          </w:p>
          <w:p w14:paraId="35ACFBCC" w14:textId="77777777" w:rsidR="00625FCA" w:rsidRDefault="00A04116">
            <w:pPr>
              <w:spacing w:after="0" w:line="259" w:lineRule="auto"/>
              <w:ind w:left="15" w:firstLine="0"/>
              <w:jc w:val="left"/>
            </w:pPr>
            <w:r>
              <w:rPr>
                <w:i/>
              </w:rPr>
              <w:t xml:space="preserve"> </w:t>
            </w:r>
          </w:p>
        </w:tc>
      </w:tr>
      <w:tr w:rsidR="00625FCA" w14:paraId="6C6B3FD9" w14:textId="77777777" w:rsidTr="0FE7643F">
        <w:trPr>
          <w:trHeight w:val="556"/>
        </w:trPr>
        <w:tc>
          <w:tcPr>
            <w:tcW w:w="127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7D9EC" w14:textId="77777777" w:rsidR="00625FCA" w:rsidRDefault="00A04116">
            <w:pPr>
              <w:spacing w:after="0" w:line="259" w:lineRule="auto"/>
              <w:ind w:left="15" w:firstLine="0"/>
              <w:jc w:val="left"/>
            </w:pPr>
            <w:r>
              <w:rPr>
                <w:b/>
              </w:rPr>
              <w:t xml:space="preserve"> </w:t>
            </w:r>
          </w:p>
          <w:p w14:paraId="1EDFF9D8" w14:textId="77777777" w:rsidR="00625FCA" w:rsidRDefault="00A04116">
            <w:pPr>
              <w:spacing w:after="0" w:line="240" w:lineRule="auto"/>
              <w:ind w:left="15" w:firstLine="0"/>
              <w:jc w:val="left"/>
            </w:pPr>
            <w:proofErr w:type="spellStart"/>
            <w:r>
              <w:rPr>
                <w:b/>
              </w:rPr>
              <w:t>Meetmete</w:t>
            </w:r>
            <w:proofErr w:type="spellEnd"/>
            <w:r>
              <w:rPr>
                <w:b/>
              </w:rPr>
              <w:t xml:space="preserve"> </w:t>
            </w:r>
            <w:proofErr w:type="spellStart"/>
            <w:r>
              <w:rPr>
                <w:b/>
              </w:rPr>
              <w:t>nimekirja</w:t>
            </w:r>
            <w:proofErr w:type="spellEnd"/>
            <w:r>
              <w:rPr>
                <w:b/>
              </w:rPr>
              <w:t xml:space="preserve"> </w:t>
            </w:r>
            <w:proofErr w:type="spellStart"/>
            <w:r>
              <w:rPr>
                <w:b/>
              </w:rPr>
              <w:t>näitaja</w:t>
            </w:r>
            <w:proofErr w:type="spellEnd"/>
            <w:r>
              <w:rPr>
                <w:b/>
              </w:rPr>
              <w:t xml:space="preserve">(d) </w:t>
            </w:r>
          </w:p>
          <w:p w14:paraId="11809569" w14:textId="77777777" w:rsidR="00625FCA" w:rsidRDefault="00A04116">
            <w:pPr>
              <w:spacing w:after="0" w:line="259" w:lineRule="auto"/>
              <w:ind w:left="15" w:firstLine="0"/>
              <w:jc w:val="left"/>
            </w:pPr>
            <w:r>
              <w:rPr>
                <w:b/>
              </w:rPr>
              <w:t xml:space="preserve"> </w:t>
            </w:r>
          </w:p>
        </w:tc>
        <w:tc>
          <w:tcPr>
            <w:tcW w:w="1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08AA1" w14:textId="77777777" w:rsidR="00625FCA" w:rsidRDefault="00A04116">
            <w:pPr>
              <w:spacing w:after="0" w:line="259" w:lineRule="auto"/>
              <w:ind w:left="0" w:firstLine="0"/>
              <w:jc w:val="left"/>
            </w:pPr>
            <w:proofErr w:type="spellStart"/>
            <w:r>
              <w:t>Tulemusnäitaja</w:t>
            </w:r>
            <w:proofErr w:type="spellEnd"/>
            <w:r>
              <w:t xml:space="preserve">  </w:t>
            </w:r>
          </w:p>
        </w:tc>
        <w:tc>
          <w:tcPr>
            <w:tcW w:w="14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2FFC9" w14:textId="77777777" w:rsidR="00625FCA" w:rsidRDefault="00A04116">
            <w:pPr>
              <w:spacing w:after="0" w:line="259" w:lineRule="auto"/>
              <w:ind w:left="0" w:firstLine="0"/>
              <w:jc w:val="left"/>
            </w:pPr>
            <w:r>
              <w:t xml:space="preserve">Ei </w:t>
            </w:r>
            <w:proofErr w:type="spellStart"/>
            <w:r>
              <w:t>kohaldu</w:t>
            </w:r>
            <w:proofErr w:type="spellEnd"/>
            <w:r>
              <w:t xml:space="preserve"> </w:t>
            </w:r>
          </w:p>
        </w:tc>
        <w:tc>
          <w:tcPr>
            <w:tcW w:w="1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B6576" w14:textId="77777777" w:rsidR="00625FCA" w:rsidRDefault="00A04116">
            <w:pPr>
              <w:spacing w:after="0" w:line="259" w:lineRule="auto"/>
              <w:ind w:left="0" w:firstLine="0"/>
              <w:jc w:val="left"/>
            </w:pPr>
            <w:r>
              <w:t xml:space="preserve">- </w:t>
            </w:r>
          </w:p>
        </w:tc>
        <w:tc>
          <w:tcPr>
            <w:tcW w:w="7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0367D" w14:textId="77777777" w:rsidR="00625FCA" w:rsidRDefault="00A04116">
            <w:pPr>
              <w:spacing w:after="0" w:line="259" w:lineRule="auto"/>
              <w:ind w:left="0" w:firstLine="0"/>
              <w:jc w:val="left"/>
            </w:pPr>
            <w:r>
              <w:t xml:space="preserve">- </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722FE" w14:textId="77777777" w:rsidR="00625FCA" w:rsidRDefault="00A04116">
            <w:pPr>
              <w:spacing w:after="0" w:line="259" w:lineRule="auto"/>
              <w:ind w:left="0" w:firstLine="0"/>
              <w:jc w:val="left"/>
            </w:pPr>
            <w:r>
              <w:t xml:space="preserve">Ei </w:t>
            </w:r>
            <w:proofErr w:type="spellStart"/>
            <w:r>
              <w:t>kohaldu</w:t>
            </w:r>
            <w:proofErr w:type="spellEnd"/>
            <w:r>
              <w:t xml:space="preserv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62BFD" w14:textId="77777777" w:rsidR="00625FCA" w:rsidRDefault="00A04116">
            <w:pPr>
              <w:spacing w:after="0" w:line="259" w:lineRule="auto"/>
              <w:ind w:left="0" w:firstLine="0"/>
              <w:jc w:val="left"/>
            </w:pPr>
            <w:r>
              <w:t xml:space="preserve">Ei </w:t>
            </w:r>
            <w:proofErr w:type="spellStart"/>
            <w:r>
              <w:t>kohaldu</w:t>
            </w:r>
            <w:proofErr w:type="spellEnd"/>
            <w:r>
              <w:t xml:space="preserve"> </w:t>
            </w:r>
          </w:p>
        </w:tc>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247DB" w14:textId="77777777" w:rsidR="00625FCA" w:rsidRDefault="00A04116">
            <w:pPr>
              <w:spacing w:after="0" w:line="259" w:lineRule="auto"/>
              <w:ind w:left="15" w:firstLine="0"/>
              <w:jc w:val="left"/>
            </w:pPr>
            <w:r>
              <w:t xml:space="preserve">- </w:t>
            </w:r>
          </w:p>
        </w:tc>
      </w:tr>
      <w:tr w:rsidR="00625FCA" w14:paraId="22D7943B" w14:textId="77777777" w:rsidTr="0FE7643F">
        <w:trPr>
          <w:trHeight w:val="840"/>
        </w:trPr>
        <w:tc>
          <w:tcPr>
            <w:tcW w:w="0" w:type="auto"/>
            <w:vMerge/>
          </w:tcPr>
          <w:p w14:paraId="697D56E0" w14:textId="77777777" w:rsidR="00625FCA" w:rsidRDefault="00625FCA">
            <w:pPr>
              <w:spacing w:after="160" w:line="259" w:lineRule="auto"/>
              <w:ind w:left="0" w:firstLine="0"/>
              <w:jc w:val="left"/>
            </w:pPr>
          </w:p>
        </w:tc>
        <w:tc>
          <w:tcPr>
            <w:tcW w:w="1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AB0B6" w14:textId="77777777" w:rsidR="00625FCA" w:rsidRDefault="00A04116">
            <w:pPr>
              <w:spacing w:after="0" w:line="259" w:lineRule="auto"/>
              <w:ind w:left="0" w:firstLine="0"/>
              <w:jc w:val="left"/>
            </w:pPr>
            <w:proofErr w:type="spellStart"/>
            <w:r>
              <w:t>Väljundnäitaja</w:t>
            </w:r>
            <w:proofErr w:type="spellEnd"/>
            <w:r>
              <w:rPr>
                <w:i/>
              </w:rPr>
              <w:t xml:space="preserve"> </w:t>
            </w:r>
            <w:r>
              <w:t xml:space="preserve"> </w:t>
            </w:r>
          </w:p>
        </w:tc>
        <w:tc>
          <w:tcPr>
            <w:tcW w:w="14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D9E7B8" w14:textId="77777777" w:rsidR="00625FCA" w:rsidRDefault="00A04116">
            <w:pPr>
              <w:spacing w:after="0" w:line="259" w:lineRule="auto"/>
              <w:ind w:left="0" w:firstLine="0"/>
              <w:jc w:val="left"/>
            </w:pPr>
            <w:proofErr w:type="spellStart"/>
            <w:r>
              <w:t>Koolitustel</w:t>
            </w:r>
            <w:proofErr w:type="spellEnd"/>
            <w:r>
              <w:t xml:space="preserve"> </w:t>
            </w:r>
            <w:proofErr w:type="spellStart"/>
            <w:r>
              <w:t>osalejate</w:t>
            </w:r>
            <w:proofErr w:type="spellEnd"/>
            <w:r>
              <w:t xml:space="preserve"> </w:t>
            </w:r>
            <w:proofErr w:type="spellStart"/>
            <w:r>
              <w:t>arv</w:t>
            </w:r>
            <w:proofErr w:type="spellEnd"/>
            <w:r>
              <w:t xml:space="preserve"> </w:t>
            </w:r>
          </w:p>
        </w:tc>
        <w:tc>
          <w:tcPr>
            <w:tcW w:w="1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9B611F" w14:textId="77777777" w:rsidR="00625FCA" w:rsidRDefault="00A04116">
            <w:pPr>
              <w:spacing w:after="0" w:line="259" w:lineRule="auto"/>
              <w:ind w:left="0" w:firstLine="0"/>
              <w:jc w:val="left"/>
            </w:pPr>
            <w:proofErr w:type="spellStart"/>
            <w:r>
              <w:t>Osalus</w:t>
            </w:r>
            <w:proofErr w:type="spellEnd"/>
            <w:r>
              <w:t xml:space="preserve">- </w:t>
            </w:r>
            <w:proofErr w:type="spellStart"/>
            <w:r>
              <w:t>kord</w:t>
            </w:r>
            <w:proofErr w:type="spellEnd"/>
            <w:r>
              <w:t xml:space="preserve"> </w:t>
            </w:r>
          </w:p>
        </w:tc>
        <w:tc>
          <w:tcPr>
            <w:tcW w:w="7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E9D5F4" w14:textId="77777777" w:rsidR="00625FCA" w:rsidRDefault="00A04116">
            <w:pPr>
              <w:spacing w:after="0" w:line="259" w:lineRule="auto"/>
              <w:ind w:left="0" w:firstLine="0"/>
              <w:jc w:val="left"/>
            </w:pPr>
            <w:r>
              <w:t xml:space="preserve">0 </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C1B67F" w14:textId="77777777" w:rsidR="00625FCA" w:rsidRDefault="00A04116">
            <w:pPr>
              <w:spacing w:after="0" w:line="259" w:lineRule="auto"/>
              <w:ind w:left="0" w:firstLine="0"/>
              <w:jc w:val="left"/>
            </w:pPr>
            <w:r>
              <w:t xml:space="preserve">20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32392" w14:textId="77777777" w:rsidR="00625FCA" w:rsidRDefault="00A04116">
            <w:pPr>
              <w:spacing w:after="0" w:line="259" w:lineRule="auto"/>
              <w:ind w:left="0" w:firstLine="0"/>
              <w:jc w:val="left"/>
            </w:pPr>
            <w:r>
              <w:t xml:space="preserve">60 </w:t>
            </w:r>
          </w:p>
        </w:tc>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84E0F" w14:textId="77777777" w:rsidR="00625FCA" w:rsidRDefault="00A04116">
            <w:pPr>
              <w:spacing w:after="0" w:line="259" w:lineRule="auto"/>
              <w:ind w:left="15" w:right="62" w:firstLine="0"/>
            </w:pPr>
            <w:r>
              <w:t xml:space="preserve">See on </w:t>
            </w:r>
            <w:proofErr w:type="spellStart"/>
            <w:r>
              <w:t>toetatava</w:t>
            </w:r>
            <w:proofErr w:type="spellEnd"/>
            <w:r>
              <w:t xml:space="preserve"> </w:t>
            </w:r>
            <w:proofErr w:type="spellStart"/>
            <w:r>
              <w:t>tegevuse</w:t>
            </w:r>
            <w:proofErr w:type="spellEnd"/>
            <w:r>
              <w:t xml:space="preserve"> 2.1. </w:t>
            </w:r>
            <w:proofErr w:type="spellStart"/>
            <w:r>
              <w:t>väljundnäitaja</w:t>
            </w:r>
            <w:proofErr w:type="spellEnd"/>
            <w:r>
              <w:t xml:space="preserve">. </w:t>
            </w:r>
          </w:p>
        </w:tc>
      </w:tr>
      <w:tr w:rsidR="00625FCA" w14:paraId="32813497" w14:textId="77777777" w:rsidTr="0FE7643F">
        <w:trPr>
          <w:trHeight w:val="570"/>
        </w:trPr>
        <w:tc>
          <w:tcPr>
            <w:tcW w:w="4115" w:type="dxa"/>
            <w:gridSpan w:val="3"/>
            <w:tcBorders>
              <w:top w:val="single" w:sz="6" w:space="0" w:color="000000" w:themeColor="text1"/>
              <w:left w:val="single" w:sz="6" w:space="0" w:color="000000" w:themeColor="text1"/>
              <w:bottom w:val="single" w:sz="6" w:space="0" w:color="000000" w:themeColor="text1"/>
              <w:right w:val="nil"/>
            </w:tcBorders>
          </w:tcPr>
          <w:p w14:paraId="435E5BCC" w14:textId="77777777" w:rsidR="00625FCA" w:rsidRDefault="00A04116">
            <w:pPr>
              <w:spacing w:after="0" w:line="259" w:lineRule="auto"/>
              <w:ind w:left="15" w:firstLine="0"/>
              <w:jc w:val="left"/>
            </w:pPr>
            <w:r>
              <w:rPr>
                <w:b/>
              </w:rPr>
              <w:t>TAT-</w:t>
            </w:r>
            <w:proofErr w:type="spellStart"/>
            <w:r>
              <w:rPr>
                <w:b/>
              </w:rPr>
              <w:t>spetsiifilised</w:t>
            </w:r>
            <w:proofErr w:type="spellEnd"/>
            <w:r>
              <w:rPr>
                <w:b/>
              </w:rPr>
              <w:t xml:space="preserve"> </w:t>
            </w:r>
            <w:proofErr w:type="spellStart"/>
            <w:r>
              <w:rPr>
                <w:b/>
              </w:rPr>
              <w:t>näitajad</w:t>
            </w:r>
            <w:proofErr w:type="spellEnd"/>
            <w:r>
              <w:rPr>
                <w:b/>
              </w:rPr>
              <w:t xml:space="preserve"> </w:t>
            </w:r>
          </w:p>
          <w:p w14:paraId="15F47C13" w14:textId="77777777" w:rsidR="00625FCA" w:rsidRDefault="00A04116">
            <w:pPr>
              <w:spacing w:after="0" w:line="259" w:lineRule="auto"/>
              <w:ind w:left="15" w:firstLine="0"/>
              <w:jc w:val="left"/>
            </w:pPr>
            <w:r>
              <w:t xml:space="preserve"> </w:t>
            </w:r>
          </w:p>
        </w:tc>
        <w:tc>
          <w:tcPr>
            <w:tcW w:w="1142" w:type="dxa"/>
            <w:tcBorders>
              <w:top w:val="single" w:sz="6" w:space="0" w:color="000000" w:themeColor="text1"/>
              <w:left w:val="nil"/>
              <w:bottom w:val="single" w:sz="6" w:space="0" w:color="000000" w:themeColor="text1"/>
              <w:right w:val="nil"/>
            </w:tcBorders>
          </w:tcPr>
          <w:p w14:paraId="5F48AC02" w14:textId="77777777" w:rsidR="00625FCA" w:rsidRDefault="00625FCA">
            <w:pPr>
              <w:spacing w:after="160" w:line="259" w:lineRule="auto"/>
              <w:ind w:left="0" w:firstLine="0"/>
              <w:jc w:val="left"/>
            </w:pPr>
          </w:p>
        </w:tc>
        <w:tc>
          <w:tcPr>
            <w:tcW w:w="706" w:type="dxa"/>
            <w:tcBorders>
              <w:top w:val="single" w:sz="6" w:space="0" w:color="000000" w:themeColor="text1"/>
              <w:left w:val="nil"/>
              <w:bottom w:val="single" w:sz="6" w:space="0" w:color="000000" w:themeColor="text1"/>
              <w:right w:val="nil"/>
            </w:tcBorders>
          </w:tcPr>
          <w:p w14:paraId="01FBB108" w14:textId="77777777" w:rsidR="00625FCA" w:rsidRDefault="00625FCA">
            <w:pPr>
              <w:spacing w:after="160" w:line="259" w:lineRule="auto"/>
              <w:ind w:left="0" w:firstLine="0"/>
              <w:jc w:val="left"/>
            </w:pPr>
          </w:p>
        </w:tc>
        <w:tc>
          <w:tcPr>
            <w:tcW w:w="991" w:type="dxa"/>
            <w:tcBorders>
              <w:top w:val="single" w:sz="6" w:space="0" w:color="000000" w:themeColor="text1"/>
              <w:left w:val="nil"/>
              <w:bottom w:val="single" w:sz="6" w:space="0" w:color="000000" w:themeColor="text1"/>
              <w:right w:val="nil"/>
            </w:tcBorders>
          </w:tcPr>
          <w:p w14:paraId="2FC32D64" w14:textId="77777777" w:rsidR="00625FCA" w:rsidRDefault="00625FCA">
            <w:pPr>
              <w:spacing w:after="160" w:line="259" w:lineRule="auto"/>
              <w:ind w:left="0" w:firstLine="0"/>
              <w:jc w:val="left"/>
            </w:pPr>
          </w:p>
        </w:tc>
        <w:tc>
          <w:tcPr>
            <w:tcW w:w="992" w:type="dxa"/>
            <w:tcBorders>
              <w:top w:val="single" w:sz="6" w:space="0" w:color="000000" w:themeColor="text1"/>
              <w:left w:val="nil"/>
              <w:bottom w:val="single" w:sz="6" w:space="0" w:color="000000" w:themeColor="text1"/>
              <w:right w:val="nil"/>
            </w:tcBorders>
          </w:tcPr>
          <w:p w14:paraId="6DB1129F" w14:textId="77777777" w:rsidR="00625FCA" w:rsidRDefault="00625FCA">
            <w:pPr>
              <w:spacing w:after="160" w:line="259" w:lineRule="auto"/>
              <w:ind w:left="0" w:firstLine="0"/>
              <w:jc w:val="left"/>
            </w:pPr>
          </w:p>
        </w:tc>
        <w:tc>
          <w:tcPr>
            <w:tcW w:w="2133" w:type="dxa"/>
            <w:tcBorders>
              <w:top w:val="single" w:sz="6" w:space="0" w:color="000000" w:themeColor="text1"/>
              <w:left w:val="nil"/>
              <w:bottom w:val="single" w:sz="6" w:space="0" w:color="000000" w:themeColor="text1"/>
              <w:right w:val="single" w:sz="6" w:space="0" w:color="000000" w:themeColor="text1"/>
            </w:tcBorders>
          </w:tcPr>
          <w:p w14:paraId="3D243E92" w14:textId="77777777" w:rsidR="00625FCA" w:rsidRDefault="00625FCA">
            <w:pPr>
              <w:spacing w:after="160" w:line="259" w:lineRule="auto"/>
              <w:ind w:left="0" w:firstLine="0"/>
              <w:jc w:val="left"/>
            </w:pPr>
          </w:p>
        </w:tc>
      </w:tr>
      <w:tr w:rsidR="00625FCA" w14:paraId="066D5A3D" w14:textId="77777777" w:rsidTr="0FE7643F">
        <w:trPr>
          <w:trHeight w:val="1937"/>
        </w:trPr>
        <w:tc>
          <w:tcPr>
            <w:tcW w:w="12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B5E9F" w14:textId="77777777" w:rsidR="00625FCA" w:rsidRDefault="00A04116">
            <w:pPr>
              <w:spacing w:after="0" w:line="259" w:lineRule="auto"/>
              <w:ind w:left="15" w:firstLine="0"/>
              <w:jc w:val="left"/>
            </w:pPr>
            <w:proofErr w:type="spellStart"/>
            <w:r>
              <w:rPr>
                <w:b/>
              </w:rPr>
              <w:lastRenderedPageBreak/>
              <w:t>Toetatav</w:t>
            </w:r>
            <w:proofErr w:type="spellEnd"/>
            <w:r>
              <w:rPr>
                <w:b/>
              </w:rPr>
              <w:t xml:space="preserve"> </w:t>
            </w:r>
          </w:p>
          <w:p w14:paraId="11F9C478" w14:textId="77777777" w:rsidR="00625FCA" w:rsidRDefault="00A04116">
            <w:pPr>
              <w:spacing w:after="0" w:line="259" w:lineRule="auto"/>
              <w:ind w:left="15" w:firstLine="0"/>
              <w:jc w:val="left"/>
            </w:pPr>
            <w:proofErr w:type="spellStart"/>
            <w:r>
              <w:rPr>
                <w:b/>
              </w:rPr>
              <w:t>tegevus</w:t>
            </w:r>
            <w:proofErr w:type="spellEnd"/>
            <w:r>
              <w:rPr>
                <w:b/>
              </w:rPr>
              <w:t xml:space="preserve"> </w:t>
            </w:r>
          </w:p>
          <w:p w14:paraId="35F2E6BE" w14:textId="77777777" w:rsidR="00625FCA" w:rsidRDefault="00A04116">
            <w:pPr>
              <w:spacing w:after="0" w:line="259" w:lineRule="auto"/>
              <w:ind w:left="15" w:firstLine="0"/>
              <w:jc w:val="left"/>
            </w:pPr>
            <w:r>
              <w:rPr>
                <w:b/>
              </w:rPr>
              <w:t xml:space="preserve">2.1  </w:t>
            </w:r>
          </w:p>
        </w:tc>
        <w:tc>
          <w:tcPr>
            <w:tcW w:w="1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AD4E0" w14:textId="77777777" w:rsidR="00625FCA" w:rsidRDefault="00A04116">
            <w:pPr>
              <w:spacing w:after="0" w:line="259" w:lineRule="auto"/>
              <w:ind w:left="0" w:firstLine="0"/>
              <w:jc w:val="left"/>
            </w:pPr>
            <w:proofErr w:type="spellStart"/>
            <w:r>
              <w:t>Väljundnäitaja</w:t>
            </w:r>
            <w:proofErr w:type="spellEnd"/>
            <w:r>
              <w:t xml:space="preserve"> </w:t>
            </w:r>
          </w:p>
        </w:tc>
        <w:tc>
          <w:tcPr>
            <w:tcW w:w="14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564A6" w14:textId="77777777" w:rsidR="00625FCA" w:rsidRDefault="00A04116">
            <w:pPr>
              <w:spacing w:after="0" w:line="259" w:lineRule="auto"/>
              <w:ind w:left="0" w:firstLine="0"/>
              <w:jc w:val="left"/>
            </w:pPr>
            <w:proofErr w:type="spellStart"/>
            <w:r>
              <w:t>Koolitustel</w:t>
            </w:r>
            <w:proofErr w:type="spellEnd"/>
            <w:r>
              <w:t xml:space="preserve"> </w:t>
            </w:r>
            <w:proofErr w:type="spellStart"/>
            <w:r>
              <w:t>osalejate</w:t>
            </w:r>
            <w:proofErr w:type="spellEnd"/>
            <w:r>
              <w:t xml:space="preserve"> </w:t>
            </w:r>
            <w:proofErr w:type="spellStart"/>
            <w:r>
              <w:t>arv</w:t>
            </w:r>
            <w:proofErr w:type="spellEnd"/>
            <w:r>
              <w:t xml:space="preserve"> </w:t>
            </w:r>
          </w:p>
        </w:tc>
        <w:tc>
          <w:tcPr>
            <w:tcW w:w="1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314E3" w14:textId="77777777" w:rsidR="00625FCA" w:rsidRDefault="00A04116">
            <w:pPr>
              <w:spacing w:after="0" w:line="259" w:lineRule="auto"/>
              <w:ind w:left="0" w:firstLine="0"/>
              <w:jc w:val="left"/>
            </w:pPr>
            <w:proofErr w:type="spellStart"/>
            <w:r>
              <w:t>Osaluskord</w:t>
            </w:r>
            <w:proofErr w:type="spellEnd"/>
            <w:r>
              <w:t xml:space="preserve"> </w:t>
            </w:r>
          </w:p>
        </w:tc>
        <w:tc>
          <w:tcPr>
            <w:tcW w:w="7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052779" w14:textId="77777777" w:rsidR="00625FCA" w:rsidRDefault="00A04116">
            <w:pPr>
              <w:spacing w:after="0" w:line="259" w:lineRule="auto"/>
              <w:ind w:left="0" w:firstLine="0"/>
              <w:jc w:val="left"/>
            </w:pPr>
            <w:r>
              <w:t xml:space="preserve">0 </w:t>
            </w:r>
          </w:p>
        </w:tc>
        <w:tc>
          <w:tcPr>
            <w:tcW w:w="9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83315" w14:textId="77777777" w:rsidR="00625FCA" w:rsidRDefault="00A04116">
            <w:pPr>
              <w:spacing w:after="0" w:line="259" w:lineRule="auto"/>
              <w:ind w:left="0" w:firstLine="0"/>
              <w:jc w:val="left"/>
            </w:pPr>
            <w:r>
              <w:t xml:space="preserve">20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C9C93" w14:textId="77777777" w:rsidR="00625FCA" w:rsidRDefault="00A04116">
            <w:pPr>
              <w:spacing w:after="0" w:line="259" w:lineRule="auto"/>
              <w:ind w:left="0" w:firstLine="0"/>
              <w:jc w:val="left"/>
            </w:pPr>
            <w:r>
              <w:t xml:space="preserve">60 </w:t>
            </w:r>
          </w:p>
        </w:tc>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F7545" w14:textId="77777777" w:rsidR="00625FCA" w:rsidRDefault="00A04116">
            <w:pPr>
              <w:spacing w:after="0" w:line="246" w:lineRule="auto"/>
              <w:ind w:left="15" w:firstLine="0"/>
              <w:jc w:val="left"/>
            </w:pPr>
            <w:proofErr w:type="spellStart"/>
            <w:r>
              <w:t>Maakondlike</w:t>
            </w:r>
            <w:proofErr w:type="spellEnd"/>
            <w:r>
              <w:t xml:space="preserve"> </w:t>
            </w:r>
            <w:proofErr w:type="spellStart"/>
            <w:r>
              <w:t>kodanikuühiskonna</w:t>
            </w:r>
            <w:proofErr w:type="spellEnd"/>
            <w:r>
              <w:t xml:space="preserve"> </w:t>
            </w:r>
          </w:p>
          <w:p w14:paraId="14727E95" w14:textId="68554011" w:rsidR="00625FCA" w:rsidRPr="00AB3F94" w:rsidRDefault="00A04116">
            <w:pPr>
              <w:spacing w:after="0" w:line="271" w:lineRule="auto"/>
              <w:ind w:left="15" w:firstLine="0"/>
              <w:jc w:val="left"/>
            </w:pPr>
            <w:proofErr w:type="spellStart"/>
            <w:r>
              <w:t>konsultantide</w:t>
            </w:r>
            <w:proofErr w:type="spellEnd"/>
            <w:r>
              <w:t xml:space="preserve"> </w:t>
            </w:r>
            <w:proofErr w:type="spellStart"/>
            <w:r w:rsidR="6604A0F7" w:rsidRPr="0FE7643F">
              <w:rPr>
                <w:highlight w:val="yellow"/>
              </w:rPr>
              <w:t>ning</w:t>
            </w:r>
            <w:proofErr w:type="spellEnd"/>
            <w:r w:rsidR="2663B6D8" w:rsidRPr="0FE7643F">
              <w:rPr>
                <w:highlight w:val="yellow"/>
              </w:rPr>
              <w:t xml:space="preserve"> </w:t>
            </w:r>
            <w:proofErr w:type="spellStart"/>
            <w:r w:rsidR="6431BAAC" w:rsidRPr="0FE7643F">
              <w:rPr>
                <w:highlight w:val="yellow"/>
              </w:rPr>
              <w:t>organisatsioonide</w:t>
            </w:r>
            <w:proofErr w:type="spellEnd"/>
            <w:r w:rsidR="6431BAAC" w:rsidRPr="0FE7643F">
              <w:rPr>
                <w:highlight w:val="yellow"/>
              </w:rPr>
              <w:t xml:space="preserve"> ja </w:t>
            </w:r>
            <w:proofErr w:type="spellStart"/>
            <w:r w:rsidR="6431BAAC" w:rsidRPr="0FE7643F">
              <w:rPr>
                <w:highlight w:val="yellow"/>
              </w:rPr>
              <w:t>kohalike</w:t>
            </w:r>
            <w:proofErr w:type="spellEnd"/>
            <w:r w:rsidR="6431BAAC" w:rsidRPr="0FE7643F">
              <w:rPr>
                <w:highlight w:val="yellow"/>
              </w:rPr>
              <w:t xml:space="preserve"> </w:t>
            </w:r>
            <w:proofErr w:type="spellStart"/>
            <w:r w:rsidR="6431BAAC" w:rsidRPr="0FE7643F">
              <w:rPr>
                <w:highlight w:val="yellow"/>
              </w:rPr>
              <w:t>omavalitsu</w:t>
            </w:r>
            <w:r w:rsidR="0031462B">
              <w:rPr>
                <w:highlight w:val="yellow"/>
              </w:rPr>
              <w:t>s</w:t>
            </w:r>
            <w:r w:rsidR="6431BAAC" w:rsidRPr="0FE7643F">
              <w:rPr>
                <w:highlight w:val="yellow"/>
              </w:rPr>
              <w:t>te</w:t>
            </w:r>
            <w:proofErr w:type="spellEnd"/>
            <w:r w:rsidR="6431BAAC" w:rsidRPr="0FE7643F">
              <w:rPr>
                <w:highlight w:val="yellow"/>
              </w:rPr>
              <w:t xml:space="preserve"> </w:t>
            </w:r>
            <w:proofErr w:type="spellStart"/>
            <w:r w:rsidR="6431BAAC" w:rsidRPr="0FE7643F">
              <w:rPr>
                <w:highlight w:val="yellow"/>
              </w:rPr>
              <w:t>töötajad</w:t>
            </w:r>
            <w:proofErr w:type="spellEnd"/>
            <w:r w:rsidR="6431BAAC" w:rsidRPr="0FE7643F">
              <w:rPr>
                <w:highlight w:val="yellow"/>
              </w:rPr>
              <w:t>,</w:t>
            </w:r>
            <w:r w:rsidR="0A17C81A" w:rsidRPr="0FE7643F">
              <w:rPr>
                <w:highlight w:val="yellow"/>
              </w:rPr>
              <w:t xml:space="preserve"> </w:t>
            </w:r>
            <w:proofErr w:type="spellStart"/>
            <w:r w:rsidR="0A17C81A" w:rsidRPr="0FE7643F">
              <w:rPr>
                <w:highlight w:val="yellow"/>
              </w:rPr>
              <w:t>kelle</w:t>
            </w:r>
            <w:proofErr w:type="spellEnd"/>
            <w:r w:rsidR="0A17C81A" w:rsidRPr="0FE7643F">
              <w:rPr>
                <w:highlight w:val="yellow"/>
              </w:rPr>
              <w:t xml:space="preserve"> </w:t>
            </w:r>
            <w:proofErr w:type="spellStart"/>
            <w:r w:rsidR="0A17C81A" w:rsidRPr="0FE7643F">
              <w:rPr>
                <w:highlight w:val="yellow"/>
              </w:rPr>
              <w:t>töö</w:t>
            </w:r>
            <w:proofErr w:type="spellEnd"/>
            <w:r w:rsidR="0A17C81A" w:rsidRPr="0FE7643F">
              <w:rPr>
                <w:highlight w:val="yellow"/>
              </w:rPr>
              <w:t xml:space="preserve"> </w:t>
            </w:r>
            <w:proofErr w:type="spellStart"/>
            <w:r w:rsidR="0A17C81A" w:rsidRPr="0FE7643F">
              <w:rPr>
                <w:highlight w:val="yellow"/>
              </w:rPr>
              <w:t>osa</w:t>
            </w:r>
            <w:proofErr w:type="spellEnd"/>
            <w:r w:rsidR="0A17C81A" w:rsidRPr="0FE7643F">
              <w:rPr>
                <w:highlight w:val="yellow"/>
              </w:rPr>
              <w:t xml:space="preserve"> on </w:t>
            </w:r>
            <w:proofErr w:type="spellStart"/>
            <w:r w:rsidR="7AF82878" w:rsidRPr="0FE7643F">
              <w:rPr>
                <w:highlight w:val="yellow"/>
              </w:rPr>
              <w:t>kodanikuühiskonna</w:t>
            </w:r>
            <w:proofErr w:type="spellEnd"/>
            <w:r w:rsidR="7AF82878" w:rsidRPr="0FE7643F">
              <w:rPr>
                <w:highlight w:val="yellow"/>
              </w:rPr>
              <w:t xml:space="preserve"> </w:t>
            </w:r>
            <w:proofErr w:type="spellStart"/>
            <w:r w:rsidR="7AF82878" w:rsidRPr="0FE7643F">
              <w:rPr>
                <w:highlight w:val="yellow"/>
              </w:rPr>
              <w:t>organisatsioonide</w:t>
            </w:r>
            <w:proofErr w:type="spellEnd"/>
            <w:r w:rsidR="7AF82878" w:rsidRPr="0FE7643F">
              <w:rPr>
                <w:highlight w:val="yellow"/>
              </w:rPr>
              <w:t xml:space="preserve"> </w:t>
            </w:r>
            <w:proofErr w:type="spellStart"/>
            <w:r w:rsidR="7AF82878" w:rsidRPr="0FE7643F">
              <w:rPr>
                <w:highlight w:val="yellow"/>
              </w:rPr>
              <w:t>nõustamine</w:t>
            </w:r>
            <w:proofErr w:type="spellEnd"/>
            <w:r w:rsidR="7AF82878" w:rsidRPr="0FE7643F">
              <w:rPr>
                <w:highlight w:val="yellow"/>
              </w:rPr>
              <w:t xml:space="preserve"> ja </w:t>
            </w:r>
            <w:proofErr w:type="spellStart"/>
            <w:r w:rsidR="0A17C81A" w:rsidRPr="0FE7643F">
              <w:rPr>
                <w:highlight w:val="yellow"/>
              </w:rPr>
              <w:t>kogukondade</w:t>
            </w:r>
            <w:proofErr w:type="spellEnd"/>
            <w:r w:rsidR="0A17C81A" w:rsidRPr="0FE7643F">
              <w:rPr>
                <w:highlight w:val="yellow"/>
              </w:rPr>
              <w:t xml:space="preserve"> </w:t>
            </w:r>
            <w:proofErr w:type="spellStart"/>
            <w:proofErr w:type="gramStart"/>
            <w:r w:rsidR="0A17C81A" w:rsidRPr="0FE7643F">
              <w:rPr>
                <w:highlight w:val="yellow"/>
              </w:rPr>
              <w:t>kaasamine</w:t>
            </w:r>
            <w:proofErr w:type="spellEnd"/>
            <w:r w:rsidR="0A17C81A" w:rsidRPr="0FE7643F">
              <w:rPr>
                <w:highlight w:val="yellow"/>
              </w:rPr>
              <w:t xml:space="preserve"> </w:t>
            </w:r>
            <w:r w:rsidR="0A17C81A">
              <w:t xml:space="preserve"> </w:t>
            </w:r>
            <w:proofErr w:type="spellStart"/>
            <w:r>
              <w:t>osaluskordade</w:t>
            </w:r>
            <w:proofErr w:type="spellEnd"/>
            <w:proofErr w:type="gramEnd"/>
            <w:r>
              <w:t xml:space="preserve"> </w:t>
            </w:r>
            <w:r>
              <w:tab/>
            </w:r>
            <w:proofErr w:type="spellStart"/>
            <w:r>
              <w:t>arv</w:t>
            </w:r>
            <w:proofErr w:type="spellEnd"/>
            <w:r>
              <w:t xml:space="preserve"> </w:t>
            </w:r>
          </w:p>
          <w:p w14:paraId="076EDB8C" w14:textId="77777777" w:rsidR="00625FCA" w:rsidRDefault="00A04116">
            <w:pPr>
              <w:spacing w:after="16" w:line="233" w:lineRule="auto"/>
              <w:ind w:left="15" w:firstLine="0"/>
              <w:jc w:val="left"/>
            </w:pPr>
            <w:proofErr w:type="spellStart"/>
            <w:r>
              <w:t>arenguprogrammides</w:t>
            </w:r>
            <w:proofErr w:type="spellEnd"/>
            <w:r>
              <w:t xml:space="preserve">. </w:t>
            </w:r>
          </w:p>
          <w:p w14:paraId="42E92CED" w14:textId="77777777" w:rsidR="00625FCA" w:rsidRDefault="00A04116">
            <w:pPr>
              <w:spacing w:after="0" w:line="259" w:lineRule="auto"/>
              <w:ind w:left="15" w:firstLine="0"/>
              <w:jc w:val="left"/>
            </w:pPr>
            <w:r>
              <w:t xml:space="preserve"> </w:t>
            </w:r>
          </w:p>
        </w:tc>
      </w:tr>
    </w:tbl>
    <w:p w14:paraId="2C2B9D58" w14:textId="77777777" w:rsidR="00625FCA" w:rsidRDefault="00A04116">
      <w:pPr>
        <w:spacing w:after="0" w:line="259" w:lineRule="auto"/>
        <w:ind w:left="0" w:firstLine="0"/>
        <w:jc w:val="left"/>
      </w:pPr>
      <w:r>
        <w:rPr>
          <w:b/>
        </w:rPr>
        <w:t xml:space="preserve"> </w:t>
      </w:r>
    </w:p>
    <w:p w14:paraId="204001E0" w14:textId="77777777" w:rsidR="00625FCA" w:rsidRDefault="00A04116">
      <w:pPr>
        <w:spacing w:after="0" w:line="259" w:lineRule="auto"/>
        <w:ind w:left="0" w:firstLine="0"/>
        <w:jc w:val="left"/>
      </w:pPr>
      <w:r>
        <w:t xml:space="preserve"> </w:t>
      </w:r>
      <w:r>
        <w:tab/>
        <w:t xml:space="preserve"> </w:t>
      </w:r>
    </w:p>
    <w:tbl>
      <w:tblPr>
        <w:tblStyle w:val="TableGrid"/>
        <w:tblW w:w="10078" w:type="dxa"/>
        <w:tblInd w:w="-443" w:type="dxa"/>
        <w:tblCellMar>
          <w:top w:w="51" w:type="dxa"/>
          <w:left w:w="113" w:type="dxa"/>
          <w:right w:w="38" w:type="dxa"/>
        </w:tblCellMar>
        <w:tblLook w:val="04A0" w:firstRow="1" w:lastRow="0" w:firstColumn="1" w:lastColumn="0" w:noHBand="0" w:noVBand="1"/>
      </w:tblPr>
      <w:tblGrid>
        <w:gridCol w:w="1223"/>
        <w:gridCol w:w="1564"/>
        <w:gridCol w:w="1804"/>
        <w:gridCol w:w="1165"/>
        <w:gridCol w:w="602"/>
        <w:gridCol w:w="818"/>
        <w:gridCol w:w="962"/>
        <w:gridCol w:w="1940"/>
      </w:tblGrid>
      <w:tr w:rsidR="00625FCA" w:rsidRPr="00FC626F" w14:paraId="619033DB" w14:textId="77777777">
        <w:trPr>
          <w:trHeight w:val="3317"/>
        </w:trPr>
        <w:tc>
          <w:tcPr>
            <w:tcW w:w="1277" w:type="dxa"/>
            <w:vMerge w:val="restart"/>
            <w:tcBorders>
              <w:top w:val="single" w:sz="6" w:space="0" w:color="000000"/>
              <w:left w:val="single" w:sz="6" w:space="0" w:color="000000"/>
              <w:bottom w:val="single" w:sz="6" w:space="0" w:color="000000"/>
              <w:right w:val="single" w:sz="6" w:space="0" w:color="000000"/>
            </w:tcBorders>
          </w:tcPr>
          <w:p w14:paraId="5294BE19" w14:textId="77777777" w:rsidR="00625FCA" w:rsidRDefault="00A04116">
            <w:pPr>
              <w:spacing w:after="1" w:line="233" w:lineRule="auto"/>
              <w:ind w:left="15" w:firstLine="0"/>
              <w:jc w:val="left"/>
            </w:pPr>
            <w:proofErr w:type="spellStart"/>
            <w:r>
              <w:rPr>
                <w:b/>
              </w:rPr>
              <w:t>Toetatav</w:t>
            </w:r>
            <w:proofErr w:type="spellEnd"/>
            <w:r>
              <w:rPr>
                <w:b/>
              </w:rPr>
              <w:t xml:space="preserve"> </w:t>
            </w:r>
            <w:proofErr w:type="spellStart"/>
            <w:r>
              <w:rPr>
                <w:b/>
              </w:rPr>
              <w:t>tegevus</w:t>
            </w:r>
            <w:proofErr w:type="spellEnd"/>
            <w:r>
              <w:rPr>
                <w:b/>
              </w:rPr>
              <w:t xml:space="preserve"> </w:t>
            </w:r>
          </w:p>
          <w:p w14:paraId="2F4DA91D" w14:textId="77777777" w:rsidR="00625FCA" w:rsidRDefault="00A04116">
            <w:pPr>
              <w:spacing w:after="0" w:line="259" w:lineRule="auto"/>
              <w:ind w:left="15" w:firstLine="0"/>
              <w:jc w:val="left"/>
            </w:pPr>
            <w:r>
              <w:rPr>
                <w:b/>
              </w:rPr>
              <w:t xml:space="preserve">2.2 </w:t>
            </w:r>
          </w:p>
        </w:tc>
        <w:tc>
          <w:tcPr>
            <w:tcW w:w="1411" w:type="dxa"/>
            <w:tcBorders>
              <w:top w:val="single" w:sz="6" w:space="0" w:color="000000"/>
              <w:left w:val="single" w:sz="6" w:space="0" w:color="000000"/>
              <w:bottom w:val="single" w:sz="6" w:space="0" w:color="000000"/>
              <w:right w:val="single" w:sz="6" w:space="0" w:color="000000"/>
            </w:tcBorders>
          </w:tcPr>
          <w:p w14:paraId="515D83D1" w14:textId="77777777" w:rsidR="00625FCA" w:rsidRDefault="00A04116">
            <w:pPr>
              <w:spacing w:after="1" w:line="233" w:lineRule="auto"/>
              <w:ind w:left="0" w:firstLine="0"/>
              <w:jc w:val="left"/>
            </w:pPr>
            <w:proofErr w:type="spellStart"/>
            <w:r>
              <w:t>Väljundnäitaja</w:t>
            </w:r>
            <w:proofErr w:type="spellEnd"/>
            <w:r>
              <w:t xml:space="preserve"> </w:t>
            </w:r>
          </w:p>
          <w:p w14:paraId="0B96D14E" w14:textId="77777777" w:rsidR="00625FCA" w:rsidRDefault="00A04116">
            <w:pPr>
              <w:spacing w:after="0" w:line="259" w:lineRule="auto"/>
              <w:ind w:left="0" w:firstLine="0"/>
              <w:jc w:val="left"/>
            </w:pPr>
            <w:r>
              <w:t xml:space="preserve"> </w:t>
            </w:r>
          </w:p>
        </w:tc>
        <w:tc>
          <w:tcPr>
            <w:tcW w:w="1427" w:type="dxa"/>
            <w:tcBorders>
              <w:top w:val="single" w:sz="6" w:space="0" w:color="000000"/>
              <w:left w:val="single" w:sz="6" w:space="0" w:color="000000"/>
              <w:bottom w:val="single" w:sz="6" w:space="0" w:color="000000"/>
              <w:right w:val="single" w:sz="6" w:space="0" w:color="000000"/>
            </w:tcBorders>
          </w:tcPr>
          <w:p w14:paraId="33E851C9" w14:textId="77777777" w:rsidR="00625FCA" w:rsidRDefault="00A04116">
            <w:pPr>
              <w:spacing w:after="0" w:line="238" w:lineRule="auto"/>
              <w:ind w:left="0" w:firstLine="0"/>
              <w:jc w:val="left"/>
            </w:pPr>
            <w:proofErr w:type="spellStart"/>
            <w:r>
              <w:t>Koolitus</w:t>
            </w:r>
            <w:proofErr w:type="spellEnd"/>
            <w:r>
              <w:t xml:space="preserve">- ja </w:t>
            </w:r>
            <w:proofErr w:type="spellStart"/>
            <w:r>
              <w:t>arendustegevuste</w:t>
            </w:r>
            <w:proofErr w:type="spellEnd"/>
            <w:r>
              <w:t xml:space="preserve"> </w:t>
            </w:r>
            <w:proofErr w:type="spellStart"/>
            <w:r>
              <w:t>programm</w:t>
            </w:r>
            <w:proofErr w:type="spellEnd"/>
            <w:r>
              <w:t xml:space="preserve"> </w:t>
            </w:r>
          </w:p>
          <w:p w14:paraId="72966B8D" w14:textId="77777777" w:rsidR="00625FCA" w:rsidRDefault="00A04116">
            <w:pPr>
              <w:spacing w:after="0" w:line="259" w:lineRule="auto"/>
              <w:ind w:left="0" w:firstLine="0"/>
              <w:jc w:val="left"/>
            </w:pPr>
            <w:proofErr w:type="spellStart"/>
            <w:r>
              <w:t>vabaühendu</w:t>
            </w:r>
            <w:proofErr w:type="spellEnd"/>
          </w:p>
          <w:p w14:paraId="0FA8F0C5" w14:textId="77777777" w:rsidR="00625FCA" w:rsidRDefault="00A04116">
            <w:pPr>
              <w:spacing w:after="0" w:line="259" w:lineRule="auto"/>
              <w:ind w:left="0" w:firstLine="0"/>
              <w:jc w:val="left"/>
            </w:pPr>
            <w:r>
              <w:t xml:space="preserve">stele </w:t>
            </w:r>
          </w:p>
        </w:tc>
        <w:tc>
          <w:tcPr>
            <w:tcW w:w="1142" w:type="dxa"/>
            <w:tcBorders>
              <w:top w:val="single" w:sz="6" w:space="0" w:color="000000"/>
              <w:left w:val="single" w:sz="6" w:space="0" w:color="000000"/>
              <w:bottom w:val="single" w:sz="6" w:space="0" w:color="000000"/>
              <w:right w:val="single" w:sz="6" w:space="0" w:color="000000"/>
            </w:tcBorders>
          </w:tcPr>
          <w:p w14:paraId="5F296272" w14:textId="77777777" w:rsidR="00625FCA" w:rsidRDefault="00A04116">
            <w:pPr>
              <w:spacing w:after="0" w:line="259" w:lineRule="auto"/>
              <w:ind w:left="0" w:firstLine="0"/>
              <w:jc w:val="left"/>
            </w:pPr>
            <w:proofErr w:type="spellStart"/>
            <w:r>
              <w:t>Programm</w:t>
            </w:r>
            <w:proofErr w:type="spellEnd"/>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1B2A80C" w14:textId="77777777" w:rsidR="00625FCA" w:rsidRDefault="00A04116">
            <w:pPr>
              <w:spacing w:after="0" w:line="259" w:lineRule="auto"/>
              <w:ind w:left="0" w:firstLine="0"/>
              <w:jc w:val="left"/>
            </w:pPr>
            <w:r>
              <w:t xml:space="preserve">0 </w:t>
            </w:r>
          </w:p>
        </w:tc>
        <w:tc>
          <w:tcPr>
            <w:tcW w:w="991" w:type="dxa"/>
            <w:tcBorders>
              <w:top w:val="single" w:sz="6" w:space="0" w:color="000000"/>
              <w:left w:val="single" w:sz="6" w:space="0" w:color="000000"/>
              <w:bottom w:val="single" w:sz="6" w:space="0" w:color="000000"/>
              <w:right w:val="single" w:sz="6" w:space="0" w:color="000000"/>
            </w:tcBorders>
          </w:tcPr>
          <w:p w14:paraId="4DE5BF22" w14:textId="77777777" w:rsidR="00625FCA" w:rsidRDefault="00A04116">
            <w:pPr>
              <w:spacing w:after="0" w:line="259" w:lineRule="auto"/>
              <w:ind w:left="0" w:firstLine="0"/>
              <w:jc w:val="left"/>
            </w:pPr>
            <w:r>
              <w:t xml:space="preserve">0 </w:t>
            </w:r>
          </w:p>
        </w:tc>
        <w:tc>
          <w:tcPr>
            <w:tcW w:w="1142" w:type="dxa"/>
            <w:tcBorders>
              <w:top w:val="single" w:sz="6" w:space="0" w:color="000000"/>
              <w:left w:val="single" w:sz="6" w:space="0" w:color="000000"/>
              <w:bottom w:val="single" w:sz="6" w:space="0" w:color="000000"/>
              <w:right w:val="single" w:sz="6" w:space="0" w:color="000000"/>
            </w:tcBorders>
          </w:tcPr>
          <w:p w14:paraId="01E24EFA" w14:textId="77777777" w:rsidR="00625FCA" w:rsidRDefault="00A04116">
            <w:pPr>
              <w:spacing w:after="0" w:line="259" w:lineRule="auto"/>
              <w:ind w:left="0" w:firstLine="0"/>
              <w:jc w:val="left"/>
            </w:pPr>
            <w:r>
              <w:t xml:space="preserve">1 </w:t>
            </w:r>
          </w:p>
        </w:tc>
        <w:tc>
          <w:tcPr>
            <w:tcW w:w="1983" w:type="dxa"/>
            <w:tcBorders>
              <w:top w:val="single" w:sz="6" w:space="0" w:color="000000"/>
              <w:left w:val="single" w:sz="6" w:space="0" w:color="000000"/>
              <w:bottom w:val="single" w:sz="6" w:space="0" w:color="000000"/>
              <w:right w:val="single" w:sz="6" w:space="0" w:color="000000"/>
            </w:tcBorders>
          </w:tcPr>
          <w:p w14:paraId="61FC7534" w14:textId="77777777" w:rsidR="00625FCA" w:rsidRPr="00E77C5B" w:rsidRDefault="00A04116">
            <w:pPr>
              <w:tabs>
                <w:tab w:val="right" w:pos="1832"/>
              </w:tabs>
              <w:spacing w:after="0" w:line="259" w:lineRule="auto"/>
              <w:ind w:left="0" w:firstLine="0"/>
              <w:jc w:val="left"/>
              <w:rPr>
                <w:lang w:val="da-DK"/>
              </w:rPr>
            </w:pPr>
            <w:r w:rsidRPr="00E77C5B">
              <w:rPr>
                <w:lang w:val="da-DK"/>
              </w:rPr>
              <w:t xml:space="preserve">Koolitus- </w:t>
            </w:r>
            <w:r w:rsidRPr="00E77C5B">
              <w:rPr>
                <w:lang w:val="da-DK"/>
              </w:rPr>
              <w:tab/>
              <w:t xml:space="preserve">ja </w:t>
            </w:r>
          </w:p>
          <w:p w14:paraId="2D29486D" w14:textId="77777777" w:rsidR="00625FCA" w:rsidRPr="00E77C5B" w:rsidRDefault="00A04116">
            <w:pPr>
              <w:spacing w:after="15" w:line="258" w:lineRule="auto"/>
              <w:ind w:left="0" w:firstLine="0"/>
              <w:jc w:val="left"/>
              <w:rPr>
                <w:lang w:val="da-DK"/>
              </w:rPr>
            </w:pPr>
            <w:r w:rsidRPr="00E77C5B">
              <w:rPr>
                <w:lang w:val="da-DK"/>
              </w:rPr>
              <w:t xml:space="preserve">arendustegevuste programm, </w:t>
            </w:r>
            <w:r w:rsidRPr="00E77C5B">
              <w:rPr>
                <w:lang w:val="da-DK"/>
              </w:rPr>
              <w:tab/>
              <w:t xml:space="preserve">mille alusel </w:t>
            </w:r>
            <w:r w:rsidRPr="00E77C5B">
              <w:rPr>
                <w:lang w:val="da-DK"/>
              </w:rPr>
              <w:tab/>
              <w:t xml:space="preserve">tehakse maakondlikke </w:t>
            </w:r>
          </w:p>
          <w:p w14:paraId="23CC43BC" w14:textId="77777777" w:rsidR="00625FCA" w:rsidRPr="00E77C5B" w:rsidRDefault="00A04116">
            <w:pPr>
              <w:tabs>
                <w:tab w:val="right" w:pos="1832"/>
              </w:tabs>
              <w:spacing w:after="0" w:line="259" w:lineRule="auto"/>
              <w:ind w:left="0" w:firstLine="0"/>
              <w:jc w:val="left"/>
              <w:rPr>
                <w:lang w:val="da-DK"/>
              </w:rPr>
            </w:pPr>
            <w:r w:rsidRPr="00E77C5B">
              <w:rPr>
                <w:lang w:val="da-DK"/>
              </w:rPr>
              <w:t xml:space="preserve">koolitus- </w:t>
            </w:r>
            <w:r w:rsidRPr="00E77C5B">
              <w:rPr>
                <w:lang w:val="da-DK"/>
              </w:rPr>
              <w:tab/>
              <w:t xml:space="preserve">ja </w:t>
            </w:r>
          </w:p>
          <w:p w14:paraId="6E4F375F" w14:textId="77777777" w:rsidR="00625FCA" w:rsidRPr="00E77C5B" w:rsidRDefault="00A04116">
            <w:pPr>
              <w:spacing w:after="0" w:line="259" w:lineRule="auto"/>
              <w:ind w:left="0" w:firstLine="0"/>
              <w:jc w:val="left"/>
              <w:rPr>
                <w:lang w:val="da-DK"/>
              </w:rPr>
            </w:pPr>
            <w:r w:rsidRPr="00E77C5B">
              <w:rPr>
                <w:lang w:val="da-DK"/>
              </w:rPr>
              <w:t xml:space="preserve">arendustegevusi </w:t>
            </w:r>
          </w:p>
          <w:p w14:paraId="700C1A90" w14:textId="77777777" w:rsidR="00625FCA" w:rsidRPr="00E77C5B" w:rsidRDefault="00A04116">
            <w:pPr>
              <w:spacing w:after="15" w:line="259" w:lineRule="auto"/>
              <w:ind w:left="0" w:firstLine="0"/>
              <w:jc w:val="left"/>
              <w:rPr>
                <w:lang w:val="da-DK"/>
              </w:rPr>
            </w:pPr>
            <w:r w:rsidRPr="00E77C5B">
              <w:rPr>
                <w:lang w:val="da-DK"/>
              </w:rPr>
              <w:t xml:space="preserve">vabaühenduste </w:t>
            </w:r>
          </w:p>
          <w:p w14:paraId="1B640B9D" w14:textId="77777777" w:rsidR="00625FCA" w:rsidRPr="00E77C5B" w:rsidRDefault="00A04116">
            <w:pPr>
              <w:tabs>
                <w:tab w:val="right" w:pos="1832"/>
              </w:tabs>
              <w:spacing w:after="0" w:line="259" w:lineRule="auto"/>
              <w:ind w:left="0" w:firstLine="0"/>
              <w:jc w:val="left"/>
              <w:rPr>
                <w:lang w:val="da-DK"/>
              </w:rPr>
            </w:pPr>
            <w:r w:rsidRPr="00E77C5B">
              <w:rPr>
                <w:lang w:val="da-DK"/>
              </w:rPr>
              <w:t xml:space="preserve">kaasamis- </w:t>
            </w:r>
            <w:r w:rsidRPr="00E77C5B">
              <w:rPr>
                <w:lang w:val="da-DK"/>
              </w:rPr>
              <w:tab/>
              <w:t xml:space="preserve">ja </w:t>
            </w:r>
          </w:p>
          <w:p w14:paraId="681E3EE7" w14:textId="77777777" w:rsidR="00625FCA" w:rsidRPr="00E77C5B" w:rsidRDefault="00A04116">
            <w:pPr>
              <w:spacing w:after="0" w:line="246" w:lineRule="auto"/>
              <w:ind w:left="0" w:firstLine="0"/>
              <w:jc w:val="left"/>
              <w:rPr>
                <w:lang w:val="da-DK"/>
              </w:rPr>
            </w:pPr>
            <w:r w:rsidRPr="00E77C5B">
              <w:rPr>
                <w:lang w:val="da-DK"/>
              </w:rPr>
              <w:t xml:space="preserve">osalemisoskuste tõstmiseks. </w:t>
            </w:r>
          </w:p>
          <w:p w14:paraId="6B601EF3" w14:textId="77777777" w:rsidR="00625FCA" w:rsidRPr="00E77C5B" w:rsidRDefault="00A04116">
            <w:pPr>
              <w:spacing w:after="0" w:line="259" w:lineRule="auto"/>
              <w:ind w:left="0" w:firstLine="0"/>
              <w:jc w:val="left"/>
              <w:rPr>
                <w:lang w:val="da-DK"/>
              </w:rPr>
            </w:pPr>
            <w:r w:rsidRPr="00E77C5B">
              <w:rPr>
                <w:lang w:val="da-DK"/>
              </w:rPr>
              <w:t xml:space="preserve"> </w:t>
            </w:r>
          </w:p>
        </w:tc>
      </w:tr>
      <w:tr w:rsidR="00625FCA" w14:paraId="387E0A6A" w14:textId="77777777">
        <w:trPr>
          <w:trHeight w:val="1937"/>
        </w:trPr>
        <w:tc>
          <w:tcPr>
            <w:tcW w:w="0" w:type="auto"/>
            <w:vMerge/>
            <w:tcBorders>
              <w:top w:val="nil"/>
              <w:left w:val="single" w:sz="6" w:space="0" w:color="000000"/>
              <w:bottom w:val="single" w:sz="6" w:space="0" w:color="000000"/>
              <w:right w:val="single" w:sz="6" w:space="0" w:color="000000"/>
            </w:tcBorders>
          </w:tcPr>
          <w:p w14:paraId="742241D4" w14:textId="77777777" w:rsidR="00625FCA" w:rsidRPr="00E77C5B" w:rsidRDefault="00625FCA">
            <w:pPr>
              <w:spacing w:after="160" w:line="259" w:lineRule="auto"/>
              <w:ind w:left="0" w:firstLine="0"/>
              <w:jc w:val="left"/>
              <w:rPr>
                <w:lang w:val="da-DK"/>
              </w:rPr>
            </w:pPr>
          </w:p>
        </w:tc>
        <w:tc>
          <w:tcPr>
            <w:tcW w:w="1411" w:type="dxa"/>
            <w:tcBorders>
              <w:top w:val="single" w:sz="6" w:space="0" w:color="000000"/>
              <w:left w:val="single" w:sz="6" w:space="0" w:color="000000"/>
              <w:bottom w:val="single" w:sz="6" w:space="0" w:color="000000"/>
              <w:right w:val="single" w:sz="6" w:space="0" w:color="000000"/>
            </w:tcBorders>
          </w:tcPr>
          <w:p w14:paraId="61446A15" w14:textId="77777777" w:rsidR="00625FCA" w:rsidRDefault="00A04116">
            <w:pPr>
              <w:spacing w:after="0" w:line="259" w:lineRule="auto"/>
              <w:ind w:left="0" w:firstLine="0"/>
              <w:jc w:val="left"/>
            </w:pPr>
            <w:proofErr w:type="spellStart"/>
            <w:r>
              <w:t>Väljund</w:t>
            </w:r>
            <w:proofErr w:type="spellEnd"/>
            <w:r>
              <w:t xml:space="preserve">- </w:t>
            </w:r>
            <w:proofErr w:type="spellStart"/>
            <w:r>
              <w:t>näitaja</w:t>
            </w:r>
            <w:proofErr w:type="spellEnd"/>
            <w:r>
              <w:t xml:space="preserve"> </w:t>
            </w:r>
          </w:p>
        </w:tc>
        <w:tc>
          <w:tcPr>
            <w:tcW w:w="1427" w:type="dxa"/>
            <w:tcBorders>
              <w:top w:val="single" w:sz="6" w:space="0" w:color="000000"/>
              <w:left w:val="single" w:sz="6" w:space="0" w:color="000000"/>
              <w:bottom w:val="single" w:sz="6" w:space="0" w:color="000000"/>
              <w:right w:val="single" w:sz="6" w:space="0" w:color="000000"/>
            </w:tcBorders>
          </w:tcPr>
          <w:p w14:paraId="18A6A270" w14:textId="77777777" w:rsidR="00625FCA" w:rsidRDefault="00A04116">
            <w:pPr>
              <w:spacing w:after="0" w:line="259" w:lineRule="auto"/>
              <w:ind w:left="0" w:firstLine="0"/>
              <w:jc w:val="left"/>
            </w:pPr>
            <w:proofErr w:type="spellStart"/>
            <w:r>
              <w:t>Sündmused</w:t>
            </w:r>
            <w:proofErr w:type="spellEnd"/>
            <w:r>
              <w:t xml:space="preserve"> </w:t>
            </w:r>
            <w:proofErr w:type="spellStart"/>
            <w:r>
              <w:t>noortele</w:t>
            </w:r>
            <w:proofErr w:type="spellEnd"/>
            <w:r>
              <w:t xml:space="preserve"> </w:t>
            </w:r>
          </w:p>
        </w:tc>
        <w:tc>
          <w:tcPr>
            <w:tcW w:w="1142" w:type="dxa"/>
            <w:tcBorders>
              <w:top w:val="single" w:sz="6" w:space="0" w:color="000000"/>
              <w:left w:val="single" w:sz="6" w:space="0" w:color="000000"/>
              <w:bottom w:val="single" w:sz="6" w:space="0" w:color="000000"/>
              <w:right w:val="single" w:sz="6" w:space="0" w:color="000000"/>
            </w:tcBorders>
          </w:tcPr>
          <w:p w14:paraId="4BB2715D" w14:textId="77777777" w:rsidR="00625FCA" w:rsidRDefault="00A04116">
            <w:pPr>
              <w:spacing w:after="0" w:line="259" w:lineRule="auto"/>
              <w:ind w:left="0" w:firstLine="0"/>
              <w:jc w:val="left"/>
            </w:pPr>
            <w:proofErr w:type="spellStart"/>
            <w:r>
              <w:t>Sündmus</w:t>
            </w:r>
            <w:proofErr w:type="spellEnd"/>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7B3CBFD" w14:textId="77777777" w:rsidR="00625FCA" w:rsidRDefault="00A04116">
            <w:pPr>
              <w:spacing w:after="0" w:line="259" w:lineRule="auto"/>
              <w:ind w:left="0" w:firstLine="0"/>
              <w:jc w:val="left"/>
            </w:pPr>
            <w:r>
              <w:t xml:space="preserve">0 </w:t>
            </w:r>
          </w:p>
        </w:tc>
        <w:tc>
          <w:tcPr>
            <w:tcW w:w="991" w:type="dxa"/>
            <w:tcBorders>
              <w:top w:val="single" w:sz="6" w:space="0" w:color="000000"/>
              <w:left w:val="single" w:sz="6" w:space="0" w:color="000000"/>
              <w:bottom w:val="single" w:sz="6" w:space="0" w:color="000000"/>
              <w:right w:val="single" w:sz="6" w:space="0" w:color="000000"/>
            </w:tcBorders>
          </w:tcPr>
          <w:p w14:paraId="67A55C29" w14:textId="77777777" w:rsidR="00625FCA" w:rsidRDefault="00A04116">
            <w:pPr>
              <w:spacing w:after="0" w:line="259" w:lineRule="auto"/>
              <w:ind w:left="0" w:firstLine="0"/>
              <w:jc w:val="left"/>
            </w:pPr>
            <w:r>
              <w:t xml:space="preserve">8 </w:t>
            </w:r>
          </w:p>
        </w:tc>
        <w:tc>
          <w:tcPr>
            <w:tcW w:w="1142" w:type="dxa"/>
            <w:tcBorders>
              <w:top w:val="single" w:sz="6" w:space="0" w:color="000000"/>
              <w:left w:val="single" w:sz="6" w:space="0" w:color="000000"/>
              <w:bottom w:val="single" w:sz="6" w:space="0" w:color="000000"/>
              <w:right w:val="single" w:sz="6" w:space="0" w:color="000000"/>
            </w:tcBorders>
          </w:tcPr>
          <w:p w14:paraId="4DCD7406" w14:textId="77777777" w:rsidR="00625FCA" w:rsidRDefault="00A04116">
            <w:pPr>
              <w:spacing w:after="0" w:line="259" w:lineRule="auto"/>
              <w:ind w:left="0" w:firstLine="0"/>
              <w:jc w:val="left"/>
            </w:pPr>
            <w:r>
              <w:t xml:space="preserve">70 </w:t>
            </w:r>
          </w:p>
        </w:tc>
        <w:tc>
          <w:tcPr>
            <w:tcW w:w="1983" w:type="dxa"/>
            <w:tcBorders>
              <w:top w:val="single" w:sz="6" w:space="0" w:color="000000"/>
              <w:left w:val="single" w:sz="6" w:space="0" w:color="000000"/>
              <w:bottom w:val="single" w:sz="6" w:space="0" w:color="000000"/>
              <w:right w:val="single" w:sz="6" w:space="0" w:color="000000"/>
            </w:tcBorders>
          </w:tcPr>
          <w:p w14:paraId="5DE8EFEE" w14:textId="77777777" w:rsidR="00625FCA" w:rsidRDefault="00A04116">
            <w:pPr>
              <w:spacing w:after="0" w:line="246" w:lineRule="auto"/>
              <w:ind w:left="0" w:firstLine="0"/>
              <w:jc w:val="left"/>
            </w:pPr>
            <w:proofErr w:type="spellStart"/>
            <w:r>
              <w:t>Sündmuste</w:t>
            </w:r>
            <w:proofErr w:type="spellEnd"/>
            <w:r>
              <w:t xml:space="preserve"> </w:t>
            </w:r>
            <w:r>
              <w:tab/>
            </w:r>
            <w:proofErr w:type="spellStart"/>
            <w:r>
              <w:t>arv</w:t>
            </w:r>
            <w:proofErr w:type="spellEnd"/>
            <w:r>
              <w:t xml:space="preserve">, mis </w:t>
            </w:r>
            <w:r>
              <w:tab/>
              <w:t xml:space="preserve">on </w:t>
            </w:r>
            <w:proofErr w:type="spellStart"/>
            <w:r>
              <w:t>korraldatud</w:t>
            </w:r>
            <w:proofErr w:type="spellEnd"/>
            <w:r>
              <w:t xml:space="preserve"> </w:t>
            </w:r>
            <w:proofErr w:type="spellStart"/>
            <w:r>
              <w:t>noorte</w:t>
            </w:r>
            <w:proofErr w:type="spellEnd"/>
            <w:r>
              <w:t xml:space="preserve"> </w:t>
            </w:r>
            <w:proofErr w:type="spellStart"/>
            <w:r>
              <w:t>kaasamiseks</w:t>
            </w:r>
            <w:proofErr w:type="spellEnd"/>
            <w:r>
              <w:t xml:space="preserve"> </w:t>
            </w:r>
            <w:proofErr w:type="spellStart"/>
            <w:r>
              <w:t>vabaühenduste</w:t>
            </w:r>
            <w:proofErr w:type="spellEnd"/>
            <w:r>
              <w:t xml:space="preserve"> </w:t>
            </w:r>
            <w:proofErr w:type="spellStart"/>
            <w:r>
              <w:t>töösse</w:t>
            </w:r>
            <w:proofErr w:type="spellEnd"/>
            <w:r>
              <w:t xml:space="preserve">. </w:t>
            </w:r>
          </w:p>
          <w:p w14:paraId="4C4970ED" w14:textId="77777777" w:rsidR="00625FCA" w:rsidRDefault="00A04116">
            <w:pPr>
              <w:spacing w:after="0" w:line="259" w:lineRule="auto"/>
              <w:ind w:left="0" w:firstLine="0"/>
              <w:jc w:val="left"/>
            </w:pPr>
            <w:r>
              <w:t xml:space="preserve"> </w:t>
            </w:r>
          </w:p>
        </w:tc>
      </w:tr>
    </w:tbl>
    <w:p w14:paraId="566267F0" w14:textId="77777777" w:rsidR="00625FCA" w:rsidRDefault="00A04116">
      <w:pPr>
        <w:spacing w:after="0" w:line="259" w:lineRule="auto"/>
        <w:ind w:left="0" w:firstLine="0"/>
        <w:jc w:val="left"/>
      </w:pPr>
      <w:r>
        <w:rPr>
          <w:b/>
        </w:rPr>
        <w:t xml:space="preserve"> </w:t>
      </w:r>
    </w:p>
    <w:p w14:paraId="183A3D74" w14:textId="77777777" w:rsidR="00625FCA" w:rsidRDefault="00A04116">
      <w:pPr>
        <w:numPr>
          <w:ilvl w:val="0"/>
          <w:numId w:val="1"/>
        </w:numPr>
        <w:spacing w:after="0" w:line="259" w:lineRule="auto"/>
        <w:ind w:hanging="285"/>
        <w:jc w:val="left"/>
      </w:pPr>
      <w:proofErr w:type="spellStart"/>
      <w:r>
        <w:rPr>
          <w:b/>
        </w:rPr>
        <w:t>Tegevuste</w:t>
      </w:r>
      <w:proofErr w:type="spellEnd"/>
      <w:r>
        <w:rPr>
          <w:b/>
        </w:rPr>
        <w:t xml:space="preserve"> </w:t>
      </w:r>
      <w:proofErr w:type="spellStart"/>
      <w:r>
        <w:rPr>
          <w:b/>
        </w:rPr>
        <w:t>abikõlblikkuse</w:t>
      </w:r>
      <w:proofErr w:type="spellEnd"/>
      <w:r>
        <w:rPr>
          <w:b/>
        </w:rPr>
        <w:t xml:space="preserve"> </w:t>
      </w:r>
      <w:proofErr w:type="spellStart"/>
      <w:r>
        <w:rPr>
          <w:b/>
        </w:rPr>
        <w:t>periood</w:t>
      </w:r>
      <w:proofErr w:type="spellEnd"/>
      <w:r>
        <w:rPr>
          <w:b/>
        </w:rPr>
        <w:t xml:space="preserve"> </w:t>
      </w:r>
    </w:p>
    <w:p w14:paraId="0D5447C3" w14:textId="77777777" w:rsidR="00625FCA" w:rsidRDefault="00A04116">
      <w:pPr>
        <w:ind w:left="-5" w:right="15"/>
      </w:pPr>
      <w:r>
        <w:t xml:space="preserve">4.1. </w:t>
      </w:r>
      <w:proofErr w:type="spellStart"/>
      <w:r>
        <w:t>Tegevuste</w:t>
      </w:r>
      <w:proofErr w:type="spellEnd"/>
      <w:r>
        <w:t xml:space="preserve"> </w:t>
      </w:r>
      <w:proofErr w:type="spellStart"/>
      <w:r>
        <w:t>abikõlblikkuse</w:t>
      </w:r>
      <w:proofErr w:type="spellEnd"/>
      <w:r>
        <w:t xml:space="preserve"> </w:t>
      </w:r>
      <w:proofErr w:type="spellStart"/>
      <w:r>
        <w:t>periood</w:t>
      </w:r>
      <w:proofErr w:type="spellEnd"/>
      <w:r>
        <w:t xml:space="preserve"> on 01.07.2023–31.12.2028. </w:t>
      </w:r>
    </w:p>
    <w:p w14:paraId="7551B54A" w14:textId="77777777" w:rsidR="00625FCA" w:rsidRDefault="00A04116">
      <w:pPr>
        <w:spacing w:after="0" w:line="259" w:lineRule="auto"/>
        <w:ind w:left="0" w:firstLine="0"/>
        <w:jc w:val="left"/>
      </w:pPr>
      <w:r>
        <w:t xml:space="preserve"> </w:t>
      </w:r>
    </w:p>
    <w:p w14:paraId="5AA4D397" w14:textId="77777777" w:rsidR="00625FCA" w:rsidRDefault="00A04116">
      <w:pPr>
        <w:pStyle w:val="Heading1"/>
        <w:ind w:left="-5"/>
      </w:pPr>
      <w:r>
        <w:t>5.</w:t>
      </w:r>
      <w:r>
        <w:rPr>
          <w:rFonts w:ascii="Arial" w:eastAsia="Arial" w:hAnsi="Arial" w:cs="Arial"/>
        </w:rPr>
        <w:t xml:space="preserve"> </w:t>
      </w:r>
      <w:proofErr w:type="spellStart"/>
      <w:r>
        <w:t>Tegevuste</w:t>
      </w:r>
      <w:proofErr w:type="spellEnd"/>
      <w:r>
        <w:t xml:space="preserve"> </w:t>
      </w:r>
      <w:proofErr w:type="spellStart"/>
      <w:r>
        <w:t>eelarve</w:t>
      </w:r>
      <w:proofErr w:type="spellEnd"/>
      <w:r>
        <w:t xml:space="preserve"> </w:t>
      </w:r>
      <w:r>
        <w:rPr>
          <w:i/>
        </w:rPr>
        <w:t xml:space="preserve"> </w:t>
      </w:r>
    </w:p>
    <w:p w14:paraId="00561D81" w14:textId="77777777" w:rsidR="00625FCA" w:rsidRDefault="00A04116">
      <w:pPr>
        <w:spacing w:after="0" w:line="259" w:lineRule="auto"/>
        <w:ind w:left="0" w:firstLine="0"/>
        <w:jc w:val="left"/>
      </w:pPr>
      <w:r>
        <w:t xml:space="preserve"> </w:t>
      </w:r>
    </w:p>
    <w:tbl>
      <w:tblPr>
        <w:tblStyle w:val="TableGrid"/>
        <w:tblW w:w="9372" w:type="dxa"/>
        <w:tblInd w:w="-143" w:type="dxa"/>
        <w:tblCellMar>
          <w:top w:w="36" w:type="dxa"/>
          <w:right w:w="44" w:type="dxa"/>
        </w:tblCellMar>
        <w:tblLook w:val="04A0" w:firstRow="1" w:lastRow="0" w:firstColumn="1" w:lastColumn="0" w:noHBand="0" w:noVBand="1"/>
      </w:tblPr>
      <w:tblGrid>
        <w:gridCol w:w="811"/>
        <w:gridCol w:w="3263"/>
        <w:gridCol w:w="1725"/>
        <w:gridCol w:w="299"/>
        <w:gridCol w:w="2268"/>
        <w:gridCol w:w="1006"/>
      </w:tblGrid>
      <w:tr w:rsidR="00625FCA" w14:paraId="58AA6314" w14:textId="77777777">
        <w:trPr>
          <w:trHeight w:val="285"/>
        </w:trPr>
        <w:tc>
          <w:tcPr>
            <w:tcW w:w="811" w:type="dxa"/>
            <w:tcBorders>
              <w:top w:val="single" w:sz="6" w:space="0" w:color="000000"/>
              <w:left w:val="single" w:sz="6" w:space="0" w:color="000000"/>
              <w:bottom w:val="single" w:sz="6" w:space="0" w:color="000000"/>
              <w:right w:val="single" w:sz="6" w:space="0" w:color="000000"/>
            </w:tcBorders>
          </w:tcPr>
          <w:p w14:paraId="02B68295" w14:textId="77777777" w:rsidR="00625FCA" w:rsidRDefault="00A04116">
            <w:pPr>
              <w:spacing w:after="0" w:line="259" w:lineRule="auto"/>
              <w:ind w:left="113" w:firstLine="0"/>
              <w:jc w:val="left"/>
            </w:pPr>
            <w:proofErr w:type="spellStart"/>
            <w:r>
              <w:t>Jrk</w:t>
            </w:r>
            <w:proofErr w:type="spellEnd"/>
            <w:r>
              <w:t xml:space="preserve"> nr </w:t>
            </w:r>
          </w:p>
        </w:tc>
        <w:tc>
          <w:tcPr>
            <w:tcW w:w="3263" w:type="dxa"/>
            <w:tcBorders>
              <w:top w:val="single" w:sz="6" w:space="0" w:color="000000"/>
              <w:left w:val="single" w:sz="6" w:space="0" w:color="000000"/>
              <w:bottom w:val="single" w:sz="6" w:space="0" w:color="000000"/>
              <w:right w:val="nil"/>
            </w:tcBorders>
          </w:tcPr>
          <w:p w14:paraId="2EBC41C2" w14:textId="77777777" w:rsidR="00625FCA" w:rsidRDefault="00A04116">
            <w:pPr>
              <w:spacing w:after="0" w:line="259" w:lineRule="auto"/>
              <w:ind w:left="113" w:firstLine="0"/>
              <w:jc w:val="left"/>
            </w:pPr>
            <w:proofErr w:type="spellStart"/>
            <w:r>
              <w:t>Projekti</w:t>
            </w:r>
            <w:proofErr w:type="spellEnd"/>
            <w:r>
              <w:t xml:space="preserve"> </w:t>
            </w:r>
            <w:proofErr w:type="spellStart"/>
            <w:r>
              <w:t>nimetus</w:t>
            </w:r>
            <w:proofErr w:type="spellEnd"/>
            <w:r>
              <w:t xml:space="preserve"> </w:t>
            </w:r>
          </w:p>
        </w:tc>
        <w:tc>
          <w:tcPr>
            <w:tcW w:w="1725" w:type="dxa"/>
            <w:tcBorders>
              <w:top w:val="single" w:sz="6" w:space="0" w:color="000000"/>
              <w:left w:val="nil"/>
              <w:bottom w:val="single" w:sz="6" w:space="0" w:color="000000"/>
              <w:right w:val="nil"/>
            </w:tcBorders>
          </w:tcPr>
          <w:p w14:paraId="0733771A" w14:textId="77777777" w:rsidR="00625FCA" w:rsidRDefault="00625FCA">
            <w:pPr>
              <w:spacing w:after="160" w:line="259" w:lineRule="auto"/>
              <w:ind w:left="0" w:firstLine="0"/>
              <w:jc w:val="left"/>
            </w:pPr>
          </w:p>
        </w:tc>
        <w:tc>
          <w:tcPr>
            <w:tcW w:w="299" w:type="dxa"/>
            <w:tcBorders>
              <w:top w:val="single" w:sz="6" w:space="0" w:color="000000"/>
              <w:left w:val="nil"/>
              <w:bottom w:val="single" w:sz="6" w:space="0" w:color="000000"/>
              <w:right w:val="single" w:sz="6" w:space="0" w:color="000000"/>
            </w:tcBorders>
          </w:tcPr>
          <w:p w14:paraId="5C6CC68C" w14:textId="77777777" w:rsidR="00625FCA" w:rsidRDefault="00625FCA">
            <w:pPr>
              <w:spacing w:after="160" w:line="259" w:lineRule="auto"/>
              <w:ind w:left="0" w:firstLine="0"/>
              <w:jc w:val="left"/>
            </w:pPr>
          </w:p>
        </w:tc>
        <w:tc>
          <w:tcPr>
            <w:tcW w:w="2268" w:type="dxa"/>
            <w:tcBorders>
              <w:top w:val="single" w:sz="6" w:space="0" w:color="000000"/>
              <w:left w:val="single" w:sz="6" w:space="0" w:color="000000"/>
              <w:bottom w:val="single" w:sz="6" w:space="0" w:color="000000"/>
              <w:right w:val="single" w:sz="6" w:space="0" w:color="000000"/>
            </w:tcBorders>
          </w:tcPr>
          <w:p w14:paraId="5409BD7D" w14:textId="77777777" w:rsidR="00625FCA" w:rsidRDefault="00A04116">
            <w:pPr>
              <w:spacing w:after="0" w:line="259" w:lineRule="auto"/>
              <w:ind w:left="113" w:firstLine="0"/>
              <w:jc w:val="left"/>
            </w:pPr>
            <w:r>
              <w:t>Summa (</w:t>
            </w:r>
            <w:proofErr w:type="spellStart"/>
            <w:r>
              <w:t>eurodes</w:t>
            </w:r>
            <w:proofErr w:type="spellEnd"/>
            <w:r>
              <w:t xml:space="preserve">) </w:t>
            </w:r>
          </w:p>
        </w:tc>
        <w:tc>
          <w:tcPr>
            <w:tcW w:w="1006" w:type="dxa"/>
            <w:tcBorders>
              <w:top w:val="single" w:sz="6" w:space="0" w:color="000000"/>
              <w:left w:val="single" w:sz="6" w:space="0" w:color="000000"/>
              <w:bottom w:val="single" w:sz="6" w:space="0" w:color="000000"/>
              <w:right w:val="single" w:sz="6" w:space="0" w:color="000000"/>
            </w:tcBorders>
          </w:tcPr>
          <w:p w14:paraId="14B757A7" w14:textId="77777777" w:rsidR="00625FCA" w:rsidRDefault="00A04116">
            <w:pPr>
              <w:spacing w:after="0" w:line="259" w:lineRule="auto"/>
              <w:ind w:left="113" w:firstLine="0"/>
              <w:jc w:val="left"/>
            </w:pPr>
            <w:proofErr w:type="spellStart"/>
            <w:r>
              <w:t>Osakaal</w:t>
            </w:r>
            <w:proofErr w:type="spellEnd"/>
            <w:r>
              <w:t xml:space="preserve"> </w:t>
            </w:r>
          </w:p>
        </w:tc>
      </w:tr>
      <w:tr w:rsidR="00625FCA" w14:paraId="2759A208" w14:textId="77777777">
        <w:trPr>
          <w:trHeight w:val="555"/>
        </w:trPr>
        <w:tc>
          <w:tcPr>
            <w:tcW w:w="811" w:type="dxa"/>
            <w:tcBorders>
              <w:top w:val="single" w:sz="6" w:space="0" w:color="000000"/>
              <w:left w:val="single" w:sz="6" w:space="0" w:color="000000"/>
              <w:bottom w:val="single" w:sz="6" w:space="0" w:color="000000"/>
              <w:right w:val="single" w:sz="6" w:space="0" w:color="000000"/>
            </w:tcBorders>
          </w:tcPr>
          <w:p w14:paraId="1BA7E610" w14:textId="77777777" w:rsidR="00625FCA" w:rsidRDefault="00A04116">
            <w:pPr>
              <w:spacing w:after="0" w:line="259" w:lineRule="auto"/>
              <w:ind w:left="113" w:firstLine="0"/>
              <w:jc w:val="left"/>
            </w:pPr>
            <w:r>
              <w:rPr>
                <w:b/>
              </w:rPr>
              <w:t xml:space="preserve">1 </w:t>
            </w:r>
          </w:p>
        </w:tc>
        <w:tc>
          <w:tcPr>
            <w:tcW w:w="3263" w:type="dxa"/>
            <w:tcBorders>
              <w:top w:val="single" w:sz="6" w:space="0" w:color="000000"/>
              <w:left w:val="single" w:sz="6" w:space="0" w:color="000000"/>
              <w:bottom w:val="single" w:sz="6" w:space="0" w:color="000000"/>
              <w:right w:val="nil"/>
            </w:tcBorders>
          </w:tcPr>
          <w:p w14:paraId="1331A797" w14:textId="77777777" w:rsidR="00625FCA" w:rsidRDefault="00A04116">
            <w:pPr>
              <w:spacing w:after="0" w:line="259" w:lineRule="auto"/>
              <w:ind w:left="113" w:firstLine="0"/>
            </w:pPr>
            <w:r>
              <w:rPr>
                <w:b/>
              </w:rPr>
              <w:t xml:space="preserve">Kodanikuühiskonna </w:t>
            </w:r>
            <w:proofErr w:type="spellStart"/>
            <w:r>
              <w:rPr>
                <w:b/>
              </w:rPr>
              <w:t>mõju</w:t>
            </w:r>
            <w:proofErr w:type="spellEnd"/>
            <w:r>
              <w:rPr>
                <w:b/>
              </w:rPr>
              <w:t xml:space="preserve"> </w:t>
            </w:r>
            <w:proofErr w:type="spellStart"/>
            <w:r>
              <w:rPr>
                <w:b/>
              </w:rPr>
              <w:t>arengu</w:t>
            </w:r>
            <w:proofErr w:type="spellEnd"/>
            <w:r>
              <w:rPr>
                <w:b/>
              </w:rPr>
              <w:t xml:space="preserve"> </w:t>
            </w:r>
            <w:proofErr w:type="spellStart"/>
            <w:r>
              <w:rPr>
                <w:b/>
              </w:rPr>
              <w:t>toetamine</w:t>
            </w:r>
            <w:proofErr w:type="spellEnd"/>
            <w:r>
              <w:rPr>
                <w:b/>
              </w:rPr>
              <w:t xml:space="preserve"> </w:t>
            </w:r>
          </w:p>
        </w:tc>
        <w:tc>
          <w:tcPr>
            <w:tcW w:w="1725" w:type="dxa"/>
            <w:tcBorders>
              <w:top w:val="single" w:sz="6" w:space="0" w:color="000000"/>
              <w:left w:val="nil"/>
              <w:bottom w:val="single" w:sz="6" w:space="0" w:color="000000"/>
              <w:right w:val="nil"/>
            </w:tcBorders>
          </w:tcPr>
          <w:p w14:paraId="72F71309" w14:textId="77777777" w:rsidR="00625FCA" w:rsidRDefault="00A04116">
            <w:pPr>
              <w:spacing w:after="0" w:line="259" w:lineRule="auto"/>
              <w:ind w:left="0" w:firstLine="0"/>
              <w:jc w:val="left"/>
            </w:pPr>
            <w:proofErr w:type="spellStart"/>
            <w:r>
              <w:rPr>
                <w:b/>
              </w:rPr>
              <w:t>suurendamine</w:t>
            </w:r>
            <w:proofErr w:type="spellEnd"/>
            <w:r>
              <w:rPr>
                <w:b/>
              </w:rPr>
              <w:t xml:space="preserve"> </w:t>
            </w:r>
          </w:p>
        </w:tc>
        <w:tc>
          <w:tcPr>
            <w:tcW w:w="299" w:type="dxa"/>
            <w:tcBorders>
              <w:top w:val="single" w:sz="6" w:space="0" w:color="000000"/>
              <w:left w:val="nil"/>
              <w:bottom w:val="single" w:sz="6" w:space="0" w:color="000000"/>
              <w:right w:val="single" w:sz="6" w:space="0" w:color="000000"/>
            </w:tcBorders>
          </w:tcPr>
          <w:p w14:paraId="0BA22F8B" w14:textId="77777777" w:rsidR="00625FCA" w:rsidRDefault="00A04116">
            <w:pPr>
              <w:spacing w:after="0" w:line="259" w:lineRule="auto"/>
              <w:ind w:left="0" w:firstLine="0"/>
            </w:pPr>
            <w:r>
              <w:rPr>
                <w:b/>
              </w:rPr>
              <w:t xml:space="preserve">ja </w:t>
            </w:r>
          </w:p>
        </w:tc>
        <w:tc>
          <w:tcPr>
            <w:tcW w:w="2268" w:type="dxa"/>
            <w:tcBorders>
              <w:top w:val="single" w:sz="6" w:space="0" w:color="000000"/>
              <w:left w:val="single" w:sz="6" w:space="0" w:color="000000"/>
              <w:bottom w:val="single" w:sz="6" w:space="0" w:color="000000"/>
              <w:right w:val="single" w:sz="6" w:space="0" w:color="000000"/>
            </w:tcBorders>
          </w:tcPr>
          <w:p w14:paraId="680690EE" w14:textId="77777777" w:rsidR="00625FCA" w:rsidRDefault="00A04116">
            <w:pPr>
              <w:spacing w:after="0" w:line="259" w:lineRule="auto"/>
              <w:ind w:left="113" w:firstLine="0"/>
              <w:jc w:val="left"/>
            </w:pPr>
            <w:r>
              <w:rPr>
                <w:b/>
              </w:rPr>
              <w:t xml:space="preserve">2 001 569,00 </w:t>
            </w:r>
          </w:p>
        </w:tc>
        <w:tc>
          <w:tcPr>
            <w:tcW w:w="1006" w:type="dxa"/>
            <w:tcBorders>
              <w:top w:val="single" w:sz="6" w:space="0" w:color="000000"/>
              <w:left w:val="single" w:sz="6" w:space="0" w:color="000000"/>
              <w:bottom w:val="single" w:sz="6" w:space="0" w:color="000000"/>
              <w:right w:val="single" w:sz="6" w:space="0" w:color="000000"/>
            </w:tcBorders>
          </w:tcPr>
          <w:p w14:paraId="5EF2E575" w14:textId="77777777" w:rsidR="00625FCA" w:rsidRDefault="00A04116">
            <w:pPr>
              <w:spacing w:after="0" w:line="259" w:lineRule="auto"/>
              <w:ind w:left="113" w:firstLine="0"/>
              <w:jc w:val="left"/>
            </w:pPr>
            <w:r>
              <w:rPr>
                <w:b/>
              </w:rPr>
              <w:t xml:space="preserve">100% </w:t>
            </w:r>
          </w:p>
        </w:tc>
      </w:tr>
      <w:tr w:rsidR="00625FCA" w14:paraId="74C1D0A0" w14:textId="77777777">
        <w:trPr>
          <w:trHeight w:val="286"/>
        </w:trPr>
        <w:tc>
          <w:tcPr>
            <w:tcW w:w="811" w:type="dxa"/>
            <w:tcBorders>
              <w:top w:val="single" w:sz="6" w:space="0" w:color="000000"/>
              <w:left w:val="single" w:sz="6" w:space="0" w:color="000000"/>
              <w:bottom w:val="single" w:sz="6" w:space="0" w:color="000000"/>
              <w:right w:val="single" w:sz="6" w:space="0" w:color="000000"/>
            </w:tcBorders>
          </w:tcPr>
          <w:p w14:paraId="34A9CF4B" w14:textId="77777777" w:rsidR="00625FCA" w:rsidRDefault="00A04116">
            <w:pPr>
              <w:spacing w:after="0" w:line="259" w:lineRule="auto"/>
              <w:ind w:left="113" w:firstLine="0"/>
              <w:jc w:val="left"/>
            </w:pPr>
            <w:r>
              <w:lastRenderedPageBreak/>
              <w:t xml:space="preserve">1.1 </w:t>
            </w:r>
          </w:p>
        </w:tc>
        <w:tc>
          <w:tcPr>
            <w:tcW w:w="3263" w:type="dxa"/>
            <w:tcBorders>
              <w:top w:val="single" w:sz="6" w:space="0" w:color="000000"/>
              <w:left w:val="single" w:sz="6" w:space="0" w:color="000000"/>
              <w:bottom w:val="single" w:sz="6" w:space="0" w:color="000000"/>
              <w:right w:val="nil"/>
            </w:tcBorders>
          </w:tcPr>
          <w:p w14:paraId="71824789" w14:textId="77777777" w:rsidR="00625FCA" w:rsidRDefault="00A04116">
            <w:pPr>
              <w:spacing w:after="0" w:line="259" w:lineRule="auto"/>
              <w:ind w:left="113" w:firstLine="0"/>
              <w:jc w:val="left"/>
            </w:pPr>
            <w:r>
              <w:t>ESF-</w:t>
            </w:r>
            <w:proofErr w:type="spellStart"/>
            <w:r>
              <w:t>i</w:t>
            </w:r>
            <w:proofErr w:type="spellEnd"/>
            <w:r>
              <w:t xml:space="preserve"> </w:t>
            </w:r>
            <w:proofErr w:type="spellStart"/>
            <w:r>
              <w:t>toetus</w:t>
            </w:r>
            <w:proofErr w:type="spellEnd"/>
            <w:r>
              <w:t xml:space="preserve"> </w:t>
            </w:r>
          </w:p>
        </w:tc>
        <w:tc>
          <w:tcPr>
            <w:tcW w:w="1725" w:type="dxa"/>
            <w:tcBorders>
              <w:top w:val="single" w:sz="6" w:space="0" w:color="000000"/>
              <w:left w:val="nil"/>
              <w:bottom w:val="single" w:sz="6" w:space="0" w:color="000000"/>
              <w:right w:val="nil"/>
            </w:tcBorders>
          </w:tcPr>
          <w:p w14:paraId="2DFF4410" w14:textId="77777777" w:rsidR="00625FCA" w:rsidRDefault="00625FCA">
            <w:pPr>
              <w:spacing w:after="160" w:line="259" w:lineRule="auto"/>
              <w:ind w:left="0" w:firstLine="0"/>
              <w:jc w:val="left"/>
            </w:pPr>
          </w:p>
        </w:tc>
        <w:tc>
          <w:tcPr>
            <w:tcW w:w="299" w:type="dxa"/>
            <w:tcBorders>
              <w:top w:val="single" w:sz="6" w:space="0" w:color="000000"/>
              <w:left w:val="nil"/>
              <w:bottom w:val="single" w:sz="6" w:space="0" w:color="000000"/>
              <w:right w:val="single" w:sz="6" w:space="0" w:color="000000"/>
            </w:tcBorders>
          </w:tcPr>
          <w:p w14:paraId="34E2E5DE" w14:textId="77777777" w:rsidR="00625FCA" w:rsidRDefault="00625FCA">
            <w:pPr>
              <w:spacing w:after="160" w:line="259" w:lineRule="auto"/>
              <w:ind w:left="0" w:firstLine="0"/>
              <w:jc w:val="left"/>
            </w:pPr>
          </w:p>
        </w:tc>
        <w:tc>
          <w:tcPr>
            <w:tcW w:w="2268" w:type="dxa"/>
            <w:tcBorders>
              <w:top w:val="single" w:sz="6" w:space="0" w:color="000000"/>
              <w:left w:val="single" w:sz="6" w:space="0" w:color="000000"/>
              <w:bottom w:val="single" w:sz="6" w:space="0" w:color="000000"/>
              <w:right w:val="single" w:sz="6" w:space="0" w:color="000000"/>
            </w:tcBorders>
          </w:tcPr>
          <w:p w14:paraId="7F993722" w14:textId="77777777" w:rsidR="00625FCA" w:rsidRDefault="00A04116">
            <w:pPr>
              <w:spacing w:after="0" w:line="259" w:lineRule="auto"/>
              <w:ind w:left="113" w:firstLine="0"/>
              <w:jc w:val="left"/>
            </w:pPr>
            <w:r>
              <w:t xml:space="preserve">1 401 098,00 </w:t>
            </w:r>
          </w:p>
        </w:tc>
        <w:tc>
          <w:tcPr>
            <w:tcW w:w="1006" w:type="dxa"/>
            <w:tcBorders>
              <w:top w:val="single" w:sz="6" w:space="0" w:color="000000"/>
              <w:left w:val="single" w:sz="6" w:space="0" w:color="000000"/>
              <w:bottom w:val="single" w:sz="6" w:space="0" w:color="000000"/>
              <w:right w:val="single" w:sz="6" w:space="0" w:color="000000"/>
            </w:tcBorders>
          </w:tcPr>
          <w:p w14:paraId="33E50A1D" w14:textId="77777777" w:rsidR="00625FCA" w:rsidRDefault="00A04116">
            <w:pPr>
              <w:spacing w:after="0" w:line="259" w:lineRule="auto"/>
              <w:ind w:left="113" w:firstLine="0"/>
              <w:jc w:val="left"/>
            </w:pPr>
            <w:r>
              <w:t xml:space="preserve">70% </w:t>
            </w:r>
          </w:p>
        </w:tc>
      </w:tr>
      <w:tr w:rsidR="00625FCA" w14:paraId="1396DD05" w14:textId="77777777">
        <w:trPr>
          <w:trHeight w:val="285"/>
        </w:trPr>
        <w:tc>
          <w:tcPr>
            <w:tcW w:w="811" w:type="dxa"/>
            <w:tcBorders>
              <w:top w:val="single" w:sz="6" w:space="0" w:color="000000"/>
              <w:left w:val="single" w:sz="6" w:space="0" w:color="000000"/>
              <w:bottom w:val="single" w:sz="6" w:space="0" w:color="000000"/>
              <w:right w:val="single" w:sz="6" w:space="0" w:color="000000"/>
            </w:tcBorders>
          </w:tcPr>
          <w:p w14:paraId="4A6D7F03" w14:textId="77777777" w:rsidR="00625FCA" w:rsidRDefault="00A04116">
            <w:pPr>
              <w:spacing w:after="0" w:line="259" w:lineRule="auto"/>
              <w:ind w:left="113" w:firstLine="0"/>
              <w:jc w:val="left"/>
            </w:pPr>
            <w:r>
              <w:t xml:space="preserve">1.2 </w:t>
            </w:r>
          </w:p>
        </w:tc>
        <w:tc>
          <w:tcPr>
            <w:tcW w:w="3263" w:type="dxa"/>
            <w:tcBorders>
              <w:top w:val="single" w:sz="6" w:space="0" w:color="000000"/>
              <w:left w:val="single" w:sz="6" w:space="0" w:color="000000"/>
              <w:bottom w:val="single" w:sz="6" w:space="0" w:color="000000"/>
              <w:right w:val="nil"/>
            </w:tcBorders>
          </w:tcPr>
          <w:p w14:paraId="65AE7DB7" w14:textId="77777777" w:rsidR="00625FCA" w:rsidRDefault="00A04116">
            <w:pPr>
              <w:spacing w:after="0" w:line="259" w:lineRule="auto"/>
              <w:ind w:left="113" w:firstLine="0"/>
              <w:jc w:val="left"/>
            </w:pPr>
            <w:proofErr w:type="spellStart"/>
            <w:r>
              <w:t>Riiklik</w:t>
            </w:r>
            <w:proofErr w:type="spellEnd"/>
            <w:r>
              <w:t xml:space="preserve"> </w:t>
            </w:r>
            <w:proofErr w:type="spellStart"/>
            <w:r>
              <w:t>kaasfinantseering</w:t>
            </w:r>
            <w:proofErr w:type="spellEnd"/>
            <w:r>
              <w:t xml:space="preserve"> </w:t>
            </w:r>
          </w:p>
        </w:tc>
        <w:tc>
          <w:tcPr>
            <w:tcW w:w="1725" w:type="dxa"/>
            <w:tcBorders>
              <w:top w:val="single" w:sz="6" w:space="0" w:color="000000"/>
              <w:left w:val="nil"/>
              <w:bottom w:val="single" w:sz="6" w:space="0" w:color="000000"/>
              <w:right w:val="nil"/>
            </w:tcBorders>
          </w:tcPr>
          <w:p w14:paraId="7219B756" w14:textId="77777777" w:rsidR="00625FCA" w:rsidRDefault="00625FCA">
            <w:pPr>
              <w:spacing w:after="160" w:line="259" w:lineRule="auto"/>
              <w:ind w:left="0" w:firstLine="0"/>
              <w:jc w:val="left"/>
            </w:pPr>
          </w:p>
        </w:tc>
        <w:tc>
          <w:tcPr>
            <w:tcW w:w="299" w:type="dxa"/>
            <w:tcBorders>
              <w:top w:val="single" w:sz="6" w:space="0" w:color="000000"/>
              <w:left w:val="nil"/>
              <w:bottom w:val="single" w:sz="6" w:space="0" w:color="000000"/>
              <w:right w:val="single" w:sz="6" w:space="0" w:color="000000"/>
            </w:tcBorders>
          </w:tcPr>
          <w:p w14:paraId="5F9B409F" w14:textId="77777777" w:rsidR="00625FCA" w:rsidRDefault="00625FCA">
            <w:pPr>
              <w:spacing w:after="160" w:line="259" w:lineRule="auto"/>
              <w:ind w:left="0" w:firstLine="0"/>
              <w:jc w:val="left"/>
            </w:pPr>
          </w:p>
        </w:tc>
        <w:tc>
          <w:tcPr>
            <w:tcW w:w="2268" w:type="dxa"/>
            <w:tcBorders>
              <w:top w:val="single" w:sz="6" w:space="0" w:color="000000"/>
              <w:left w:val="single" w:sz="6" w:space="0" w:color="000000"/>
              <w:bottom w:val="single" w:sz="6" w:space="0" w:color="000000"/>
              <w:right w:val="single" w:sz="6" w:space="0" w:color="000000"/>
            </w:tcBorders>
          </w:tcPr>
          <w:p w14:paraId="620B00A1" w14:textId="77777777" w:rsidR="00625FCA" w:rsidRDefault="00A04116">
            <w:pPr>
              <w:spacing w:after="0" w:line="259" w:lineRule="auto"/>
              <w:ind w:left="113" w:firstLine="0"/>
              <w:jc w:val="left"/>
            </w:pPr>
            <w:r>
              <w:t xml:space="preserve">600 471,00 </w:t>
            </w:r>
          </w:p>
        </w:tc>
        <w:tc>
          <w:tcPr>
            <w:tcW w:w="1006" w:type="dxa"/>
            <w:tcBorders>
              <w:top w:val="single" w:sz="6" w:space="0" w:color="000000"/>
              <w:left w:val="single" w:sz="6" w:space="0" w:color="000000"/>
              <w:bottom w:val="single" w:sz="6" w:space="0" w:color="000000"/>
              <w:right w:val="single" w:sz="6" w:space="0" w:color="000000"/>
            </w:tcBorders>
          </w:tcPr>
          <w:p w14:paraId="5B241DC4" w14:textId="77777777" w:rsidR="00625FCA" w:rsidRDefault="00A04116">
            <w:pPr>
              <w:spacing w:after="0" w:line="259" w:lineRule="auto"/>
              <w:ind w:left="113" w:firstLine="0"/>
              <w:jc w:val="left"/>
            </w:pPr>
            <w:r>
              <w:t xml:space="preserve">30% </w:t>
            </w:r>
          </w:p>
        </w:tc>
      </w:tr>
      <w:tr w:rsidR="00625FCA" w14:paraId="51BAA9A0" w14:textId="77777777">
        <w:trPr>
          <w:trHeight w:val="286"/>
        </w:trPr>
        <w:tc>
          <w:tcPr>
            <w:tcW w:w="811" w:type="dxa"/>
            <w:tcBorders>
              <w:top w:val="single" w:sz="6" w:space="0" w:color="000000"/>
              <w:left w:val="single" w:sz="6" w:space="0" w:color="000000"/>
              <w:bottom w:val="single" w:sz="6" w:space="0" w:color="000000"/>
              <w:right w:val="single" w:sz="6" w:space="0" w:color="000000"/>
            </w:tcBorders>
          </w:tcPr>
          <w:p w14:paraId="1DA9C31D" w14:textId="77777777" w:rsidR="00625FCA" w:rsidRDefault="00A04116">
            <w:pPr>
              <w:spacing w:after="0" w:line="259" w:lineRule="auto"/>
              <w:ind w:left="113" w:firstLine="0"/>
              <w:jc w:val="left"/>
            </w:pPr>
            <w:r>
              <w:t xml:space="preserve">1.3 </w:t>
            </w:r>
          </w:p>
        </w:tc>
        <w:tc>
          <w:tcPr>
            <w:tcW w:w="3263" w:type="dxa"/>
            <w:tcBorders>
              <w:top w:val="single" w:sz="6" w:space="0" w:color="000000"/>
              <w:left w:val="single" w:sz="6" w:space="0" w:color="000000"/>
              <w:bottom w:val="single" w:sz="6" w:space="0" w:color="000000"/>
              <w:right w:val="nil"/>
            </w:tcBorders>
          </w:tcPr>
          <w:p w14:paraId="14AEEF27" w14:textId="77777777" w:rsidR="00625FCA" w:rsidRDefault="00A04116">
            <w:pPr>
              <w:spacing w:after="0" w:line="259" w:lineRule="auto"/>
              <w:ind w:left="113" w:firstLine="0"/>
              <w:jc w:val="left"/>
            </w:pPr>
            <w:proofErr w:type="spellStart"/>
            <w:r>
              <w:t>Omafinantseering</w:t>
            </w:r>
            <w:proofErr w:type="spellEnd"/>
            <w:r>
              <w:t xml:space="preserve"> </w:t>
            </w:r>
          </w:p>
        </w:tc>
        <w:tc>
          <w:tcPr>
            <w:tcW w:w="1725" w:type="dxa"/>
            <w:tcBorders>
              <w:top w:val="single" w:sz="6" w:space="0" w:color="000000"/>
              <w:left w:val="nil"/>
              <w:bottom w:val="single" w:sz="6" w:space="0" w:color="000000"/>
              <w:right w:val="nil"/>
            </w:tcBorders>
          </w:tcPr>
          <w:p w14:paraId="161966D0" w14:textId="77777777" w:rsidR="00625FCA" w:rsidRDefault="00625FCA">
            <w:pPr>
              <w:spacing w:after="160" w:line="259" w:lineRule="auto"/>
              <w:ind w:left="0" w:firstLine="0"/>
              <w:jc w:val="left"/>
            </w:pPr>
          </w:p>
        </w:tc>
        <w:tc>
          <w:tcPr>
            <w:tcW w:w="299" w:type="dxa"/>
            <w:tcBorders>
              <w:top w:val="single" w:sz="6" w:space="0" w:color="000000"/>
              <w:left w:val="nil"/>
              <w:bottom w:val="single" w:sz="6" w:space="0" w:color="000000"/>
              <w:right w:val="single" w:sz="6" w:space="0" w:color="000000"/>
            </w:tcBorders>
          </w:tcPr>
          <w:p w14:paraId="678A0384" w14:textId="77777777" w:rsidR="00625FCA" w:rsidRDefault="00625FCA">
            <w:pPr>
              <w:spacing w:after="160" w:line="259" w:lineRule="auto"/>
              <w:ind w:left="0" w:firstLine="0"/>
              <w:jc w:val="left"/>
            </w:pPr>
          </w:p>
        </w:tc>
        <w:tc>
          <w:tcPr>
            <w:tcW w:w="2268" w:type="dxa"/>
            <w:tcBorders>
              <w:top w:val="single" w:sz="6" w:space="0" w:color="000000"/>
              <w:left w:val="single" w:sz="6" w:space="0" w:color="000000"/>
              <w:bottom w:val="single" w:sz="6" w:space="0" w:color="000000"/>
              <w:right w:val="single" w:sz="6" w:space="0" w:color="000000"/>
            </w:tcBorders>
          </w:tcPr>
          <w:p w14:paraId="34B5C382" w14:textId="77777777" w:rsidR="00625FCA" w:rsidRDefault="00A04116">
            <w:pPr>
              <w:spacing w:after="0" w:line="259" w:lineRule="auto"/>
              <w:ind w:left="113" w:firstLine="0"/>
              <w:jc w:val="left"/>
            </w:pPr>
            <w:r>
              <w:t xml:space="preserve">0 </w:t>
            </w:r>
          </w:p>
        </w:tc>
        <w:tc>
          <w:tcPr>
            <w:tcW w:w="1006" w:type="dxa"/>
            <w:tcBorders>
              <w:top w:val="single" w:sz="6" w:space="0" w:color="000000"/>
              <w:left w:val="single" w:sz="6" w:space="0" w:color="000000"/>
              <w:bottom w:val="single" w:sz="6" w:space="0" w:color="000000"/>
              <w:right w:val="single" w:sz="6" w:space="0" w:color="000000"/>
            </w:tcBorders>
          </w:tcPr>
          <w:p w14:paraId="3C1A22ED" w14:textId="77777777" w:rsidR="00625FCA" w:rsidRDefault="00A04116">
            <w:pPr>
              <w:spacing w:after="0" w:line="259" w:lineRule="auto"/>
              <w:ind w:left="113" w:firstLine="0"/>
              <w:jc w:val="left"/>
            </w:pPr>
            <w:r>
              <w:t xml:space="preserve">0% </w:t>
            </w:r>
          </w:p>
        </w:tc>
      </w:tr>
    </w:tbl>
    <w:p w14:paraId="010A3C91" w14:textId="77777777" w:rsidR="00625FCA" w:rsidRDefault="00A04116">
      <w:pPr>
        <w:spacing w:after="0" w:line="259" w:lineRule="auto"/>
        <w:ind w:left="0" w:firstLine="0"/>
        <w:jc w:val="left"/>
      </w:pPr>
      <w:r>
        <w:t xml:space="preserve"> </w:t>
      </w:r>
    </w:p>
    <w:p w14:paraId="00C22733" w14:textId="77777777" w:rsidR="00625FCA" w:rsidRDefault="00A04116">
      <w:pPr>
        <w:pStyle w:val="Heading1"/>
        <w:ind w:left="-5"/>
      </w:pPr>
      <w:r>
        <w:t>6.</w:t>
      </w:r>
      <w:r>
        <w:rPr>
          <w:rFonts w:ascii="Arial" w:eastAsia="Arial" w:hAnsi="Arial" w:cs="Arial"/>
        </w:rPr>
        <w:t xml:space="preserve"> </w:t>
      </w:r>
      <w:proofErr w:type="spellStart"/>
      <w:r>
        <w:t>Kulude</w:t>
      </w:r>
      <w:proofErr w:type="spellEnd"/>
      <w:r>
        <w:t xml:space="preserve"> </w:t>
      </w:r>
      <w:proofErr w:type="spellStart"/>
      <w:r>
        <w:t>abikõlblikkus</w:t>
      </w:r>
      <w:proofErr w:type="spellEnd"/>
      <w:r>
        <w:t xml:space="preserve"> </w:t>
      </w:r>
    </w:p>
    <w:p w14:paraId="33667C90" w14:textId="77777777" w:rsidR="00625FCA" w:rsidRDefault="00A04116">
      <w:pPr>
        <w:ind w:left="406" w:right="15" w:hanging="421"/>
      </w:pPr>
      <w:r>
        <w:t xml:space="preserve">6.1. Kulu on </w:t>
      </w:r>
      <w:proofErr w:type="spellStart"/>
      <w:r>
        <w:t>abikõlblik</w:t>
      </w:r>
      <w:proofErr w:type="spellEnd"/>
      <w:r>
        <w:t xml:space="preserve">, </w:t>
      </w:r>
      <w:proofErr w:type="spellStart"/>
      <w:r>
        <w:t>kui</w:t>
      </w:r>
      <w:proofErr w:type="spellEnd"/>
      <w:r>
        <w:t xml:space="preserve"> see on </w:t>
      </w:r>
      <w:proofErr w:type="spellStart"/>
      <w:r>
        <w:t>põhjendatud</w:t>
      </w:r>
      <w:proofErr w:type="spellEnd"/>
      <w:r>
        <w:t xml:space="preserve">, </w:t>
      </w:r>
      <w:proofErr w:type="spellStart"/>
      <w:r>
        <w:t>tekib</w:t>
      </w:r>
      <w:proofErr w:type="spellEnd"/>
      <w:r>
        <w:t xml:space="preserve"> ja </w:t>
      </w:r>
      <w:proofErr w:type="spellStart"/>
      <w:r>
        <w:t>tasutakse</w:t>
      </w:r>
      <w:proofErr w:type="spellEnd"/>
      <w:r>
        <w:t xml:space="preserve"> </w:t>
      </w:r>
      <w:proofErr w:type="spellStart"/>
      <w:r>
        <w:t>tegevuste</w:t>
      </w:r>
      <w:proofErr w:type="spellEnd"/>
      <w:r>
        <w:t xml:space="preserve"> </w:t>
      </w:r>
      <w:proofErr w:type="spellStart"/>
      <w:r>
        <w:t>abikõlblikkuse</w:t>
      </w:r>
      <w:proofErr w:type="spellEnd"/>
      <w:r>
        <w:t xml:space="preserve"> </w:t>
      </w:r>
      <w:proofErr w:type="spellStart"/>
      <w:r>
        <w:t>perioodil</w:t>
      </w:r>
      <w:proofErr w:type="spellEnd"/>
      <w:r>
        <w:t xml:space="preserve"> </w:t>
      </w:r>
      <w:proofErr w:type="spellStart"/>
      <w:r>
        <w:t>ning</w:t>
      </w:r>
      <w:proofErr w:type="spellEnd"/>
      <w:r>
        <w:t xml:space="preserve"> on </w:t>
      </w:r>
      <w:proofErr w:type="spellStart"/>
      <w:r>
        <w:t>kooskõlas</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riigisisese</w:t>
      </w:r>
      <w:proofErr w:type="spellEnd"/>
      <w:r>
        <w:t xml:space="preserve"> </w:t>
      </w:r>
      <w:proofErr w:type="spellStart"/>
      <w:r>
        <w:t>õigusega</w:t>
      </w:r>
      <w:proofErr w:type="spellEnd"/>
      <w:r>
        <w:t xml:space="preserve">. </w:t>
      </w:r>
    </w:p>
    <w:p w14:paraId="7DC565A7" w14:textId="77777777" w:rsidR="00625FCA" w:rsidRDefault="00A04116">
      <w:pPr>
        <w:ind w:left="406" w:right="15" w:hanging="421"/>
      </w:pPr>
      <w:r>
        <w:t xml:space="preserve">6.2. </w:t>
      </w:r>
      <w:proofErr w:type="spellStart"/>
      <w:r>
        <w:t>Kulude</w:t>
      </w:r>
      <w:proofErr w:type="spellEnd"/>
      <w:r>
        <w:t xml:space="preserve"> </w:t>
      </w:r>
      <w:proofErr w:type="spellStart"/>
      <w:r>
        <w:t>abikõlblikkuse</w:t>
      </w:r>
      <w:proofErr w:type="spellEnd"/>
      <w:r>
        <w:t xml:space="preserve"> </w:t>
      </w:r>
      <w:proofErr w:type="spellStart"/>
      <w:r>
        <w:t>määratlemisel</w:t>
      </w:r>
      <w:proofErr w:type="spellEnd"/>
      <w:r>
        <w:t xml:space="preserve"> </w:t>
      </w:r>
      <w:proofErr w:type="spellStart"/>
      <w:r>
        <w:t>lähtutakse</w:t>
      </w:r>
      <w:proofErr w:type="spellEnd"/>
      <w:r>
        <w:t xml:space="preserve"> </w:t>
      </w:r>
      <w:proofErr w:type="spellStart"/>
      <w:r>
        <w:t>ühendmääruse</w:t>
      </w:r>
      <w:proofErr w:type="spellEnd"/>
      <w:r>
        <w:t xml:space="preserve"> §-</w:t>
      </w:r>
      <w:proofErr w:type="spellStart"/>
      <w:r>
        <w:t>dest</w:t>
      </w:r>
      <w:proofErr w:type="spellEnd"/>
      <w:r>
        <w:t xml:space="preserve"> 15–17 ja 21 ja </w:t>
      </w:r>
      <w:proofErr w:type="spellStart"/>
      <w:r>
        <w:t>TATis</w:t>
      </w:r>
      <w:proofErr w:type="spellEnd"/>
      <w:r>
        <w:t xml:space="preserve"> </w:t>
      </w:r>
      <w:proofErr w:type="spellStart"/>
      <w:r>
        <w:t>sätestatud</w:t>
      </w:r>
      <w:proofErr w:type="spellEnd"/>
      <w:r>
        <w:t xml:space="preserve"> </w:t>
      </w:r>
      <w:proofErr w:type="spellStart"/>
      <w:r>
        <w:t>tingimustest</w:t>
      </w:r>
      <w:proofErr w:type="spellEnd"/>
      <w:r>
        <w:t xml:space="preserve">. </w:t>
      </w:r>
    </w:p>
    <w:p w14:paraId="18D9B836" w14:textId="77777777" w:rsidR="00625FCA" w:rsidRDefault="00A04116">
      <w:pPr>
        <w:ind w:left="-5" w:right="15"/>
      </w:pPr>
      <w:r>
        <w:t xml:space="preserve">6.3. </w:t>
      </w:r>
      <w:proofErr w:type="spellStart"/>
      <w:r>
        <w:t>Elluviija</w:t>
      </w:r>
      <w:proofErr w:type="spellEnd"/>
      <w:r>
        <w:t xml:space="preserve"> ja </w:t>
      </w:r>
      <w:proofErr w:type="spellStart"/>
      <w:r>
        <w:t>partnerite</w:t>
      </w:r>
      <w:proofErr w:type="spellEnd"/>
      <w:r>
        <w:t xml:space="preserve"> </w:t>
      </w:r>
      <w:proofErr w:type="spellStart"/>
      <w:r>
        <w:t>abikõlblikud</w:t>
      </w:r>
      <w:proofErr w:type="spellEnd"/>
      <w:r>
        <w:t xml:space="preserve"> </w:t>
      </w:r>
      <w:proofErr w:type="spellStart"/>
      <w:r>
        <w:t>kulud</w:t>
      </w:r>
      <w:proofErr w:type="spellEnd"/>
      <w:r>
        <w:t xml:space="preserve"> </w:t>
      </w:r>
      <w:proofErr w:type="spellStart"/>
      <w:r>
        <w:t>jagunevad</w:t>
      </w:r>
      <w:proofErr w:type="spellEnd"/>
      <w:r>
        <w:t xml:space="preserve"> </w:t>
      </w:r>
      <w:proofErr w:type="spellStart"/>
      <w:r>
        <w:t>otsesteks</w:t>
      </w:r>
      <w:proofErr w:type="spellEnd"/>
      <w:r>
        <w:t xml:space="preserve"> ja </w:t>
      </w:r>
      <w:proofErr w:type="spellStart"/>
      <w:r>
        <w:t>kaudseteks</w:t>
      </w:r>
      <w:proofErr w:type="spellEnd"/>
      <w:r>
        <w:t xml:space="preserve"> </w:t>
      </w:r>
      <w:proofErr w:type="spellStart"/>
      <w:r>
        <w:t>kuludeks</w:t>
      </w:r>
      <w:proofErr w:type="spellEnd"/>
      <w:r>
        <w:t xml:space="preserve">. </w:t>
      </w:r>
    </w:p>
    <w:p w14:paraId="737CA723" w14:textId="77777777" w:rsidR="00625FCA" w:rsidRDefault="00A04116">
      <w:pPr>
        <w:ind w:left="-5" w:right="15"/>
      </w:pPr>
      <w:r>
        <w:t xml:space="preserve">6.3.1. </w:t>
      </w:r>
      <w:proofErr w:type="spellStart"/>
      <w:r>
        <w:t>Kaudsed</w:t>
      </w:r>
      <w:proofErr w:type="spellEnd"/>
      <w:r>
        <w:t xml:space="preserve"> </w:t>
      </w:r>
      <w:proofErr w:type="spellStart"/>
      <w:r>
        <w:t>kulud</w:t>
      </w:r>
      <w:proofErr w:type="spellEnd"/>
      <w:r>
        <w:t xml:space="preserve">  </w:t>
      </w:r>
    </w:p>
    <w:p w14:paraId="1024DA69" w14:textId="77777777" w:rsidR="00625FCA" w:rsidRDefault="00A04116">
      <w:pPr>
        <w:spacing w:after="0" w:line="255" w:lineRule="auto"/>
        <w:ind w:left="851" w:hanging="866"/>
        <w:jc w:val="left"/>
      </w:pPr>
      <w:r>
        <w:t xml:space="preserve">6.3.1.1. </w:t>
      </w:r>
      <w:proofErr w:type="spellStart"/>
      <w:r>
        <w:t>Kaudsed</w:t>
      </w:r>
      <w:proofErr w:type="spellEnd"/>
      <w:r>
        <w:t xml:space="preserve"> </w:t>
      </w:r>
      <w:proofErr w:type="spellStart"/>
      <w:r>
        <w:t>kulud</w:t>
      </w:r>
      <w:proofErr w:type="spellEnd"/>
      <w:r>
        <w:t xml:space="preserve"> on </w:t>
      </w:r>
      <w:proofErr w:type="spellStart"/>
      <w:r>
        <w:t>ühendmääruse</w:t>
      </w:r>
      <w:proofErr w:type="spellEnd"/>
      <w:r>
        <w:t xml:space="preserve"> § 21 </w:t>
      </w:r>
      <w:proofErr w:type="spellStart"/>
      <w:r>
        <w:t>lõikes</w:t>
      </w:r>
      <w:proofErr w:type="spellEnd"/>
      <w:r>
        <w:t xml:space="preserve"> 5 </w:t>
      </w:r>
      <w:proofErr w:type="spellStart"/>
      <w:r>
        <w:t>nimetatud</w:t>
      </w:r>
      <w:proofErr w:type="spellEnd"/>
      <w:r>
        <w:t xml:space="preserve"> </w:t>
      </w:r>
      <w:proofErr w:type="spellStart"/>
      <w:r>
        <w:t>üldkulud</w:t>
      </w:r>
      <w:proofErr w:type="spellEnd"/>
      <w:r>
        <w:t xml:space="preserve"> ja § 21 </w:t>
      </w:r>
      <w:proofErr w:type="spellStart"/>
      <w:r>
        <w:t>lõikes</w:t>
      </w:r>
      <w:proofErr w:type="spellEnd"/>
      <w:r>
        <w:t xml:space="preserve"> 6 </w:t>
      </w:r>
      <w:proofErr w:type="spellStart"/>
      <w:r>
        <w:t>nimetatud</w:t>
      </w:r>
      <w:proofErr w:type="spellEnd"/>
      <w:r>
        <w:t xml:space="preserve"> </w:t>
      </w:r>
      <w:r>
        <w:tab/>
      </w:r>
      <w:proofErr w:type="spellStart"/>
      <w:r>
        <w:t>administreerivate</w:t>
      </w:r>
      <w:proofErr w:type="spellEnd"/>
      <w:r>
        <w:t xml:space="preserve"> </w:t>
      </w:r>
      <w:r>
        <w:tab/>
      </w:r>
      <w:proofErr w:type="spellStart"/>
      <w:r>
        <w:t>tegevustega</w:t>
      </w:r>
      <w:proofErr w:type="spellEnd"/>
      <w:r>
        <w:t xml:space="preserve"> </w:t>
      </w:r>
      <w:r>
        <w:tab/>
      </w:r>
      <w:proofErr w:type="spellStart"/>
      <w:r>
        <w:t>seotud</w:t>
      </w:r>
      <w:proofErr w:type="spellEnd"/>
      <w:r>
        <w:t xml:space="preserve"> </w:t>
      </w:r>
      <w:r>
        <w:tab/>
        <w:t xml:space="preserve">§ 16 </w:t>
      </w:r>
      <w:r>
        <w:tab/>
      </w:r>
      <w:proofErr w:type="spellStart"/>
      <w:r>
        <w:t>lõikes</w:t>
      </w:r>
      <w:proofErr w:type="spellEnd"/>
      <w:r>
        <w:t xml:space="preserve"> </w:t>
      </w:r>
      <w:r>
        <w:tab/>
        <w:t xml:space="preserve">1 </w:t>
      </w:r>
      <w:proofErr w:type="spellStart"/>
      <w:r>
        <w:t>nimetatud</w:t>
      </w:r>
      <w:proofErr w:type="spellEnd"/>
      <w:r>
        <w:t xml:space="preserve"> </w:t>
      </w:r>
      <w:proofErr w:type="spellStart"/>
      <w:r>
        <w:t>personalikulud</w:t>
      </w:r>
      <w:proofErr w:type="spellEnd"/>
      <w:r>
        <w:t xml:space="preserve">. </w:t>
      </w:r>
    </w:p>
    <w:p w14:paraId="70DBA8D0" w14:textId="77777777" w:rsidR="00625FCA" w:rsidRDefault="00A04116">
      <w:pPr>
        <w:ind w:left="841" w:right="15" w:hanging="856"/>
      </w:pPr>
      <w:r>
        <w:t xml:space="preserve">6.3.1.2. </w:t>
      </w:r>
      <w:proofErr w:type="spellStart"/>
      <w:r>
        <w:t>Kaudseid</w:t>
      </w:r>
      <w:proofErr w:type="spellEnd"/>
      <w:r>
        <w:t xml:space="preserve"> </w:t>
      </w:r>
      <w:proofErr w:type="spellStart"/>
      <w:r>
        <w:t>kulusid</w:t>
      </w:r>
      <w:proofErr w:type="spellEnd"/>
      <w:r>
        <w:t xml:space="preserve"> </w:t>
      </w:r>
      <w:proofErr w:type="spellStart"/>
      <w:r>
        <w:t>hüvitatakse</w:t>
      </w:r>
      <w:proofErr w:type="spellEnd"/>
      <w:r>
        <w:t xml:space="preserve"> </w:t>
      </w:r>
      <w:proofErr w:type="spellStart"/>
      <w:r>
        <w:t>lihtsustatud</w:t>
      </w:r>
      <w:proofErr w:type="spellEnd"/>
      <w:r>
        <w:t xml:space="preserve"> </w:t>
      </w:r>
      <w:proofErr w:type="spellStart"/>
      <w:r>
        <w:t>kuluna</w:t>
      </w:r>
      <w:proofErr w:type="spellEnd"/>
      <w:r>
        <w:t xml:space="preserve"> </w:t>
      </w:r>
      <w:proofErr w:type="spellStart"/>
      <w:r>
        <w:t>ühtse</w:t>
      </w:r>
      <w:proofErr w:type="spellEnd"/>
      <w:r>
        <w:t xml:space="preserve"> </w:t>
      </w:r>
      <w:proofErr w:type="spellStart"/>
      <w:r>
        <w:t>määra</w:t>
      </w:r>
      <w:proofErr w:type="spellEnd"/>
      <w:r>
        <w:t xml:space="preserve"> </w:t>
      </w:r>
      <w:proofErr w:type="spellStart"/>
      <w:r>
        <w:t>alusel</w:t>
      </w:r>
      <w:proofErr w:type="spellEnd"/>
      <w:r>
        <w:t xml:space="preserve">, </w:t>
      </w:r>
      <w:proofErr w:type="spellStart"/>
      <w:r>
        <w:t>milleks</w:t>
      </w:r>
      <w:proofErr w:type="spellEnd"/>
      <w:r>
        <w:t xml:space="preserve"> on 7% </w:t>
      </w:r>
      <w:proofErr w:type="spellStart"/>
      <w:r>
        <w:t>toetatavate</w:t>
      </w:r>
      <w:proofErr w:type="spellEnd"/>
      <w:r>
        <w:t xml:space="preserve"> </w:t>
      </w:r>
      <w:proofErr w:type="spellStart"/>
      <w:r>
        <w:t>tegevuste</w:t>
      </w:r>
      <w:proofErr w:type="spellEnd"/>
      <w:r>
        <w:t xml:space="preserve"> </w:t>
      </w:r>
      <w:proofErr w:type="spellStart"/>
      <w:r>
        <w:t>otsestest</w:t>
      </w:r>
      <w:proofErr w:type="spellEnd"/>
      <w:r>
        <w:t xml:space="preserve"> </w:t>
      </w:r>
      <w:proofErr w:type="spellStart"/>
      <w:r>
        <w:t>kuludest</w:t>
      </w:r>
      <w:proofErr w:type="spellEnd"/>
      <w:r>
        <w:t xml:space="preserve">. </w:t>
      </w:r>
    </w:p>
    <w:p w14:paraId="35E81605" w14:textId="77777777" w:rsidR="00625FCA" w:rsidRDefault="00A04116">
      <w:pPr>
        <w:ind w:left="-5" w:right="15"/>
      </w:pPr>
      <w:r>
        <w:t xml:space="preserve">6.3.2. </w:t>
      </w:r>
      <w:proofErr w:type="spellStart"/>
      <w:r>
        <w:t>Otsesed</w:t>
      </w:r>
      <w:proofErr w:type="spellEnd"/>
      <w:r>
        <w:t xml:space="preserve"> </w:t>
      </w:r>
      <w:proofErr w:type="spellStart"/>
      <w:r>
        <w:t>kulud</w:t>
      </w:r>
      <w:proofErr w:type="spellEnd"/>
      <w:r>
        <w:t xml:space="preserve"> on: </w:t>
      </w:r>
    </w:p>
    <w:p w14:paraId="23A18B5F" w14:textId="77777777" w:rsidR="00625FCA" w:rsidRDefault="00A04116">
      <w:pPr>
        <w:ind w:left="841" w:right="15" w:hanging="856"/>
      </w:pPr>
      <w:r>
        <w:t xml:space="preserve">6.3.2.1. </w:t>
      </w:r>
      <w:proofErr w:type="spellStart"/>
      <w:r>
        <w:t>Otsesed</w:t>
      </w:r>
      <w:proofErr w:type="spellEnd"/>
      <w:r>
        <w:t xml:space="preserve"> </w:t>
      </w:r>
      <w:proofErr w:type="spellStart"/>
      <w:r>
        <w:t>personalikulud</w:t>
      </w:r>
      <w:proofErr w:type="spellEnd"/>
      <w:r>
        <w:t xml:space="preserve">, </w:t>
      </w:r>
      <w:proofErr w:type="spellStart"/>
      <w:r>
        <w:t>milleks</w:t>
      </w:r>
      <w:proofErr w:type="spellEnd"/>
      <w:r>
        <w:t xml:space="preserve"> </w:t>
      </w:r>
      <w:proofErr w:type="spellStart"/>
      <w:r>
        <w:t>loetakse</w:t>
      </w:r>
      <w:proofErr w:type="spellEnd"/>
      <w:r>
        <w:t xml:space="preserve"> </w:t>
      </w:r>
      <w:proofErr w:type="spellStart"/>
      <w:r>
        <w:t>ühendmääruse</w:t>
      </w:r>
      <w:proofErr w:type="spellEnd"/>
      <w:r>
        <w:t xml:space="preserve"> § 16 </w:t>
      </w:r>
      <w:proofErr w:type="spellStart"/>
      <w:r>
        <w:t>lõikes</w:t>
      </w:r>
      <w:proofErr w:type="spellEnd"/>
      <w:r>
        <w:t xml:space="preserve"> 1 </w:t>
      </w:r>
      <w:proofErr w:type="spellStart"/>
      <w:r>
        <w:t>loetletud</w:t>
      </w:r>
      <w:proofErr w:type="spellEnd"/>
      <w:r>
        <w:t xml:space="preserve"> </w:t>
      </w:r>
      <w:proofErr w:type="spellStart"/>
      <w:r>
        <w:t>kulud</w:t>
      </w:r>
      <w:proofErr w:type="spellEnd"/>
      <w:r>
        <w:t xml:space="preserve">, mis on </w:t>
      </w:r>
      <w:proofErr w:type="spellStart"/>
      <w:r>
        <w:t>otseselt</w:t>
      </w:r>
      <w:proofErr w:type="spellEnd"/>
      <w:r>
        <w:t xml:space="preserve"> </w:t>
      </w:r>
      <w:proofErr w:type="spellStart"/>
      <w:r>
        <w:t>seotud</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elluviimisega</w:t>
      </w:r>
      <w:proofErr w:type="spellEnd"/>
      <w:r>
        <w:t xml:space="preserve"> ja </w:t>
      </w:r>
      <w:proofErr w:type="spellStart"/>
      <w:r>
        <w:t>mille</w:t>
      </w:r>
      <w:proofErr w:type="spellEnd"/>
      <w:r>
        <w:t xml:space="preserve"> </w:t>
      </w:r>
      <w:proofErr w:type="spellStart"/>
      <w:r>
        <w:t>seost</w:t>
      </w:r>
      <w:proofErr w:type="spellEnd"/>
      <w:r>
        <w:t xml:space="preserve"> </w:t>
      </w:r>
      <w:proofErr w:type="spellStart"/>
      <w:r>
        <w:t>toetatavate</w:t>
      </w:r>
      <w:proofErr w:type="spellEnd"/>
      <w:r>
        <w:t xml:space="preserve"> </w:t>
      </w:r>
      <w:proofErr w:type="spellStart"/>
      <w:r>
        <w:t>tegevustega</w:t>
      </w:r>
      <w:proofErr w:type="spellEnd"/>
      <w:r>
        <w:t xml:space="preserve"> on </w:t>
      </w:r>
      <w:proofErr w:type="spellStart"/>
      <w:r>
        <w:t>võimalik</w:t>
      </w:r>
      <w:proofErr w:type="spellEnd"/>
      <w:r>
        <w:t xml:space="preserve"> </w:t>
      </w:r>
      <w:proofErr w:type="spellStart"/>
      <w:r>
        <w:t>tõendada</w:t>
      </w:r>
      <w:proofErr w:type="spellEnd"/>
      <w:r>
        <w:t xml:space="preserve">.  </w:t>
      </w:r>
    </w:p>
    <w:p w14:paraId="076C6EEB" w14:textId="77777777" w:rsidR="00625FCA" w:rsidRDefault="00A04116">
      <w:pPr>
        <w:ind w:left="1127" w:right="15" w:hanging="1142"/>
      </w:pPr>
      <w:r>
        <w:t xml:space="preserve">6.3.2.1.1. </w:t>
      </w:r>
      <w:proofErr w:type="spellStart"/>
      <w:r>
        <w:t>Otseseks</w:t>
      </w:r>
      <w:proofErr w:type="spellEnd"/>
      <w:r>
        <w:t xml:space="preserve"> </w:t>
      </w:r>
      <w:proofErr w:type="spellStart"/>
      <w:r>
        <w:t>personaliks</w:t>
      </w:r>
      <w:proofErr w:type="spellEnd"/>
      <w:r>
        <w:t xml:space="preserve"> </w:t>
      </w:r>
      <w:proofErr w:type="spellStart"/>
      <w:r>
        <w:t>loetakse</w:t>
      </w:r>
      <w:proofErr w:type="spellEnd"/>
      <w:r>
        <w:t xml:space="preserve"> </w:t>
      </w:r>
      <w:proofErr w:type="spellStart"/>
      <w:r>
        <w:t>töölepingu</w:t>
      </w:r>
      <w:proofErr w:type="spellEnd"/>
      <w:r>
        <w:t xml:space="preserve"> </w:t>
      </w:r>
      <w:proofErr w:type="spellStart"/>
      <w:r>
        <w:t>või</w:t>
      </w:r>
      <w:proofErr w:type="spellEnd"/>
      <w:r>
        <w:t xml:space="preserve"> </w:t>
      </w:r>
      <w:proofErr w:type="spellStart"/>
      <w:r>
        <w:t>ametniku</w:t>
      </w:r>
      <w:proofErr w:type="spellEnd"/>
      <w:r>
        <w:t xml:space="preserve"> </w:t>
      </w:r>
      <w:proofErr w:type="spellStart"/>
      <w:r>
        <w:t>ametisse</w:t>
      </w:r>
      <w:proofErr w:type="spellEnd"/>
      <w:r>
        <w:t xml:space="preserve"> </w:t>
      </w:r>
      <w:proofErr w:type="spellStart"/>
      <w:r>
        <w:t>nimetamise</w:t>
      </w:r>
      <w:proofErr w:type="spellEnd"/>
      <w:r>
        <w:t xml:space="preserve"> </w:t>
      </w:r>
      <w:proofErr w:type="spellStart"/>
      <w:r>
        <w:t>õigusakti</w:t>
      </w:r>
      <w:proofErr w:type="spellEnd"/>
      <w:r>
        <w:t xml:space="preserve"> </w:t>
      </w:r>
      <w:proofErr w:type="spellStart"/>
      <w:r>
        <w:t>alusel</w:t>
      </w:r>
      <w:proofErr w:type="spellEnd"/>
      <w:r>
        <w:t xml:space="preserve"> </w:t>
      </w:r>
      <w:proofErr w:type="spellStart"/>
      <w:r>
        <w:t>otseselt</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heaks</w:t>
      </w:r>
      <w:proofErr w:type="spellEnd"/>
      <w:r>
        <w:t xml:space="preserve"> </w:t>
      </w:r>
      <w:proofErr w:type="spellStart"/>
      <w:r>
        <w:t>töötavad</w:t>
      </w:r>
      <w:proofErr w:type="spellEnd"/>
      <w:r>
        <w:t xml:space="preserve"> </w:t>
      </w:r>
      <w:proofErr w:type="spellStart"/>
      <w:r>
        <w:t>füüsilised</w:t>
      </w:r>
      <w:proofErr w:type="spellEnd"/>
      <w:r>
        <w:t xml:space="preserve"> </w:t>
      </w:r>
      <w:proofErr w:type="spellStart"/>
      <w:r>
        <w:t>isikud</w:t>
      </w:r>
      <w:proofErr w:type="spellEnd"/>
      <w:r>
        <w:t xml:space="preserve">. </w:t>
      </w:r>
      <w:proofErr w:type="spellStart"/>
      <w:r>
        <w:t>Võlaõigusseaduses</w:t>
      </w:r>
      <w:proofErr w:type="spellEnd"/>
      <w:r>
        <w:t xml:space="preserve"> </w:t>
      </w:r>
      <w:proofErr w:type="spellStart"/>
      <w:r>
        <w:t>nimetatud</w:t>
      </w:r>
      <w:proofErr w:type="spellEnd"/>
      <w:r>
        <w:t xml:space="preserve"> </w:t>
      </w:r>
      <w:proofErr w:type="spellStart"/>
      <w:r>
        <w:t>töövõtu</w:t>
      </w:r>
      <w:proofErr w:type="spellEnd"/>
      <w:r>
        <w:t xml:space="preserve">- </w:t>
      </w:r>
      <w:proofErr w:type="spellStart"/>
      <w:r>
        <w:t>või</w:t>
      </w:r>
      <w:proofErr w:type="spellEnd"/>
      <w:r>
        <w:t xml:space="preserve"> </w:t>
      </w:r>
      <w:proofErr w:type="spellStart"/>
      <w:r>
        <w:t>käsunduslepingu</w:t>
      </w:r>
      <w:proofErr w:type="spellEnd"/>
      <w:r>
        <w:t xml:space="preserve"> </w:t>
      </w:r>
      <w:proofErr w:type="spellStart"/>
      <w:r>
        <w:t>alusel</w:t>
      </w:r>
      <w:proofErr w:type="spellEnd"/>
      <w:r>
        <w:t xml:space="preserve"> </w:t>
      </w:r>
      <w:proofErr w:type="spellStart"/>
      <w:r>
        <w:t>otseselt</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heaks</w:t>
      </w:r>
      <w:proofErr w:type="spellEnd"/>
      <w:r>
        <w:t xml:space="preserve"> </w:t>
      </w:r>
      <w:proofErr w:type="spellStart"/>
      <w:r>
        <w:t>töötavad</w:t>
      </w:r>
      <w:proofErr w:type="spellEnd"/>
      <w:r>
        <w:t xml:space="preserve"> </w:t>
      </w:r>
      <w:proofErr w:type="spellStart"/>
      <w:r>
        <w:t>füüsilised</w:t>
      </w:r>
      <w:proofErr w:type="spellEnd"/>
      <w:r>
        <w:t xml:space="preserve"> </w:t>
      </w:r>
      <w:proofErr w:type="spellStart"/>
      <w:r>
        <w:t>isikud</w:t>
      </w:r>
      <w:proofErr w:type="spellEnd"/>
      <w:r>
        <w:t xml:space="preserve"> </w:t>
      </w:r>
      <w:proofErr w:type="spellStart"/>
      <w:r>
        <w:t>loetakse</w:t>
      </w:r>
      <w:proofErr w:type="spellEnd"/>
      <w:r>
        <w:t xml:space="preserve"> </w:t>
      </w:r>
      <w:proofErr w:type="spellStart"/>
      <w:r>
        <w:t>otseseks</w:t>
      </w:r>
      <w:proofErr w:type="spellEnd"/>
      <w:r>
        <w:t xml:space="preserve"> </w:t>
      </w:r>
      <w:proofErr w:type="spellStart"/>
      <w:r>
        <w:t>personaliks</w:t>
      </w:r>
      <w:proofErr w:type="spellEnd"/>
      <w:r>
        <w:t xml:space="preserve">, </w:t>
      </w:r>
      <w:proofErr w:type="spellStart"/>
      <w:r>
        <w:t>kui</w:t>
      </w:r>
      <w:proofErr w:type="spellEnd"/>
      <w:r>
        <w:t xml:space="preserve"> </w:t>
      </w:r>
      <w:proofErr w:type="spellStart"/>
      <w:r>
        <w:t>leping</w:t>
      </w:r>
      <w:proofErr w:type="spellEnd"/>
      <w:r>
        <w:t xml:space="preserve"> </w:t>
      </w:r>
      <w:proofErr w:type="spellStart"/>
      <w:r>
        <w:t>vastab</w:t>
      </w:r>
      <w:proofErr w:type="spellEnd"/>
      <w:r>
        <w:t xml:space="preserve"> </w:t>
      </w:r>
      <w:proofErr w:type="spellStart"/>
      <w:r>
        <w:t>ühendmääruse</w:t>
      </w:r>
      <w:proofErr w:type="spellEnd"/>
      <w:r>
        <w:t xml:space="preserve"> § 16 </w:t>
      </w:r>
      <w:proofErr w:type="spellStart"/>
      <w:r>
        <w:t>lõikes</w:t>
      </w:r>
      <w:proofErr w:type="spellEnd"/>
      <w:r>
        <w:t xml:space="preserve"> 4 </w:t>
      </w:r>
      <w:proofErr w:type="spellStart"/>
      <w:r>
        <w:t>sätestatule</w:t>
      </w:r>
      <w:proofErr w:type="spellEnd"/>
      <w:r>
        <w:t xml:space="preserve">.  </w:t>
      </w:r>
    </w:p>
    <w:p w14:paraId="65E7D1B6" w14:textId="77777777" w:rsidR="00625FCA" w:rsidRDefault="00A04116">
      <w:pPr>
        <w:ind w:left="-5" w:right="15"/>
      </w:pPr>
      <w:r>
        <w:t xml:space="preserve">6.3.2.2. </w:t>
      </w:r>
      <w:proofErr w:type="spellStart"/>
      <w:r>
        <w:t>Lähetus</w:t>
      </w:r>
      <w:proofErr w:type="spellEnd"/>
      <w:r>
        <w:t xml:space="preserve">- ja </w:t>
      </w:r>
      <w:proofErr w:type="spellStart"/>
      <w:r>
        <w:t>transpordikulud</w:t>
      </w:r>
      <w:proofErr w:type="spellEnd"/>
      <w:r>
        <w:t xml:space="preserve">. </w:t>
      </w:r>
    </w:p>
    <w:p w14:paraId="096510A2" w14:textId="77777777" w:rsidR="00625FCA" w:rsidRDefault="00A04116">
      <w:pPr>
        <w:ind w:left="976" w:right="15" w:hanging="991"/>
      </w:pPr>
      <w:r>
        <w:t xml:space="preserve">6.3.2.2.1. </w:t>
      </w:r>
      <w:proofErr w:type="spellStart"/>
      <w:r>
        <w:t>Abikõlblikud</w:t>
      </w:r>
      <w:proofErr w:type="spellEnd"/>
      <w:r>
        <w:t xml:space="preserve"> on </w:t>
      </w:r>
      <w:proofErr w:type="spellStart"/>
      <w:r>
        <w:t>otsese</w:t>
      </w:r>
      <w:proofErr w:type="spellEnd"/>
      <w:r>
        <w:t xml:space="preserve"> </w:t>
      </w:r>
      <w:proofErr w:type="spellStart"/>
      <w:r>
        <w:t>personali</w:t>
      </w:r>
      <w:proofErr w:type="spellEnd"/>
      <w:r>
        <w:t xml:space="preserve"> ja </w:t>
      </w:r>
      <w:proofErr w:type="spellStart"/>
      <w:r>
        <w:t>toetatavate</w:t>
      </w:r>
      <w:proofErr w:type="spellEnd"/>
      <w:r>
        <w:t xml:space="preserve"> </w:t>
      </w:r>
      <w:proofErr w:type="spellStart"/>
      <w:r>
        <w:t>tegevuste</w:t>
      </w:r>
      <w:proofErr w:type="spellEnd"/>
      <w:r>
        <w:t xml:space="preserve"> </w:t>
      </w:r>
      <w:proofErr w:type="spellStart"/>
      <w:r>
        <w:t>sihtrühma</w:t>
      </w:r>
      <w:proofErr w:type="spellEnd"/>
      <w:r>
        <w:t xml:space="preserve"> </w:t>
      </w:r>
      <w:proofErr w:type="spellStart"/>
      <w:r>
        <w:t>lähetus</w:t>
      </w:r>
      <w:proofErr w:type="spellEnd"/>
      <w:r>
        <w:t xml:space="preserve">- ja </w:t>
      </w:r>
      <w:proofErr w:type="spellStart"/>
      <w:r>
        <w:t>transpordikulud</w:t>
      </w:r>
      <w:proofErr w:type="spellEnd"/>
      <w:r>
        <w:t xml:space="preserve"> </w:t>
      </w:r>
      <w:proofErr w:type="spellStart"/>
      <w:r>
        <w:t>ning</w:t>
      </w:r>
      <w:proofErr w:type="spellEnd"/>
      <w:r>
        <w:t xml:space="preserve"> </w:t>
      </w:r>
      <w:proofErr w:type="spellStart"/>
      <w:r>
        <w:t>kolmandate</w:t>
      </w:r>
      <w:proofErr w:type="spellEnd"/>
      <w:r>
        <w:t xml:space="preserve"> </w:t>
      </w:r>
      <w:proofErr w:type="spellStart"/>
      <w:r>
        <w:t>isikute</w:t>
      </w:r>
      <w:proofErr w:type="spellEnd"/>
      <w:r>
        <w:t xml:space="preserve"> </w:t>
      </w:r>
      <w:proofErr w:type="spellStart"/>
      <w:r>
        <w:t>majutus</w:t>
      </w:r>
      <w:proofErr w:type="spellEnd"/>
      <w:r>
        <w:t xml:space="preserve">-, </w:t>
      </w:r>
      <w:proofErr w:type="spellStart"/>
      <w:r>
        <w:t>transpordi</w:t>
      </w:r>
      <w:proofErr w:type="spellEnd"/>
      <w:r>
        <w:t xml:space="preserve">- ja </w:t>
      </w:r>
      <w:proofErr w:type="spellStart"/>
      <w:r>
        <w:t>reisikindlustuse</w:t>
      </w:r>
      <w:proofErr w:type="spellEnd"/>
      <w:r>
        <w:t xml:space="preserve"> </w:t>
      </w:r>
      <w:proofErr w:type="spellStart"/>
      <w:r>
        <w:t>kulud</w:t>
      </w:r>
      <w:proofErr w:type="spellEnd"/>
      <w:r>
        <w:t xml:space="preserve"> </w:t>
      </w:r>
      <w:proofErr w:type="spellStart"/>
      <w:r>
        <w:t>ning</w:t>
      </w:r>
      <w:proofErr w:type="spellEnd"/>
      <w:r>
        <w:t xml:space="preserve"> </w:t>
      </w:r>
      <w:proofErr w:type="spellStart"/>
      <w:r>
        <w:t>päevarahad</w:t>
      </w:r>
      <w:proofErr w:type="spellEnd"/>
      <w:r>
        <w:t xml:space="preserve">, </w:t>
      </w:r>
      <w:proofErr w:type="spellStart"/>
      <w:r>
        <w:t>kui</w:t>
      </w:r>
      <w:proofErr w:type="spellEnd"/>
      <w:r>
        <w:t xml:space="preserve"> </w:t>
      </w:r>
      <w:proofErr w:type="spellStart"/>
      <w:r>
        <w:t>nad</w:t>
      </w:r>
      <w:proofErr w:type="spellEnd"/>
      <w:r>
        <w:t xml:space="preserve"> </w:t>
      </w:r>
      <w:proofErr w:type="spellStart"/>
      <w:r>
        <w:t>osalevad</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elluviimises</w:t>
      </w:r>
      <w:proofErr w:type="spellEnd"/>
      <w:r>
        <w:t xml:space="preserve"> ja need </w:t>
      </w:r>
      <w:proofErr w:type="spellStart"/>
      <w:r>
        <w:t>kulud</w:t>
      </w:r>
      <w:proofErr w:type="spellEnd"/>
      <w:r>
        <w:t xml:space="preserve"> on </w:t>
      </w:r>
      <w:proofErr w:type="spellStart"/>
      <w:r>
        <w:t>toetatavate</w:t>
      </w:r>
      <w:proofErr w:type="spellEnd"/>
      <w:r>
        <w:t xml:space="preserve"> </w:t>
      </w:r>
      <w:proofErr w:type="spellStart"/>
      <w:r>
        <w:t>tegevuste</w:t>
      </w:r>
      <w:proofErr w:type="spellEnd"/>
      <w:r>
        <w:t xml:space="preserve"> </w:t>
      </w:r>
      <w:proofErr w:type="spellStart"/>
      <w:r>
        <w:t>elluviimiseks</w:t>
      </w:r>
      <w:proofErr w:type="spellEnd"/>
      <w:r>
        <w:t xml:space="preserve"> </w:t>
      </w:r>
      <w:proofErr w:type="spellStart"/>
      <w:r>
        <w:t>vajalikud</w:t>
      </w:r>
      <w:proofErr w:type="spellEnd"/>
      <w:r>
        <w:t xml:space="preserve">.  </w:t>
      </w:r>
    </w:p>
    <w:p w14:paraId="053BBE58" w14:textId="77777777" w:rsidR="00625FCA" w:rsidRDefault="00A04116">
      <w:pPr>
        <w:ind w:left="976" w:right="15" w:hanging="991"/>
      </w:pPr>
      <w:r>
        <w:t xml:space="preserve">6.3.2.2.2. </w:t>
      </w:r>
      <w:proofErr w:type="spellStart"/>
      <w:r>
        <w:t>Lähetuskulud</w:t>
      </w:r>
      <w:proofErr w:type="spellEnd"/>
      <w:r>
        <w:t xml:space="preserve">, </w:t>
      </w:r>
      <w:proofErr w:type="spellStart"/>
      <w:r>
        <w:t>sealhulgas</w:t>
      </w:r>
      <w:proofErr w:type="spellEnd"/>
      <w:r>
        <w:t xml:space="preserve"> </w:t>
      </w:r>
      <w:proofErr w:type="spellStart"/>
      <w:r>
        <w:t>päevarahad</w:t>
      </w:r>
      <w:proofErr w:type="spellEnd"/>
      <w:r>
        <w:t xml:space="preserve"> ja </w:t>
      </w:r>
      <w:proofErr w:type="spellStart"/>
      <w:r>
        <w:t>mootorsõiduki</w:t>
      </w:r>
      <w:proofErr w:type="spellEnd"/>
      <w:r>
        <w:t xml:space="preserve"> </w:t>
      </w:r>
      <w:proofErr w:type="spellStart"/>
      <w:r>
        <w:t>kasutamise</w:t>
      </w:r>
      <w:proofErr w:type="spellEnd"/>
      <w:r>
        <w:t xml:space="preserve"> </w:t>
      </w:r>
      <w:proofErr w:type="spellStart"/>
      <w:r>
        <w:t>kulud</w:t>
      </w:r>
      <w:proofErr w:type="spellEnd"/>
      <w:r>
        <w:t xml:space="preserve">, ja </w:t>
      </w:r>
      <w:proofErr w:type="spellStart"/>
      <w:r>
        <w:t>transpordikulud</w:t>
      </w:r>
      <w:proofErr w:type="spellEnd"/>
      <w:r>
        <w:t xml:space="preserve"> on </w:t>
      </w:r>
      <w:proofErr w:type="spellStart"/>
      <w:r>
        <w:t>abikõlblikud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piires</w:t>
      </w:r>
      <w:proofErr w:type="spellEnd"/>
      <w:r>
        <w:t xml:space="preserve"> </w:t>
      </w:r>
      <w:proofErr w:type="spellStart"/>
      <w:r>
        <w:t>ning</w:t>
      </w:r>
      <w:proofErr w:type="spellEnd"/>
      <w:r>
        <w:t xml:space="preserve"> </w:t>
      </w:r>
      <w:proofErr w:type="spellStart"/>
      <w:r>
        <w:t>riigisisestes</w:t>
      </w:r>
      <w:proofErr w:type="spellEnd"/>
      <w:r>
        <w:t xml:space="preserve"> </w:t>
      </w:r>
      <w:proofErr w:type="spellStart"/>
      <w:r>
        <w:t>õigusaktides</w:t>
      </w:r>
      <w:proofErr w:type="spellEnd"/>
      <w:r>
        <w:t xml:space="preserve"> </w:t>
      </w:r>
      <w:proofErr w:type="spellStart"/>
      <w:r>
        <w:t>kehtestatud</w:t>
      </w:r>
      <w:proofErr w:type="spellEnd"/>
      <w:r>
        <w:t xml:space="preserve"> </w:t>
      </w:r>
      <w:proofErr w:type="spellStart"/>
      <w:r>
        <w:t>tingimustel</w:t>
      </w:r>
      <w:proofErr w:type="spellEnd"/>
      <w:r>
        <w:t xml:space="preserve"> </w:t>
      </w:r>
      <w:proofErr w:type="spellStart"/>
      <w:r>
        <w:t>maksustamisele</w:t>
      </w:r>
      <w:proofErr w:type="spellEnd"/>
      <w:r>
        <w:t xml:space="preserve"> </w:t>
      </w:r>
      <w:proofErr w:type="spellStart"/>
      <w:r>
        <w:t>mittekuuluvate</w:t>
      </w:r>
      <w:proofErr w:type="spellEnd"/>
      <w:r>
        <w:t xml:space="preserve"> </w:t>
      </w:r>
      <w:proofErr w:type="spellStart"/>
      <w:r>
        <w:t>piirmäärade</w:t>
      </w:r>
      <w:proofErr w:type="spellEnd"/>
      <w:r>
        <w:t xml:space="preserve"> </w:t>
      </w:r>
      <w:proofErr w:type="spellStart"/>
      <w:r>
        <w:t>ulatuses</w:t>
      </w:r>
      <w:proofErr w:type="spellEnd"/>
      <w:r>
        <w:t xml:space="preserve"> </w:t>
      </w:r>
      <w:proofErr w:type="spellStart"/>
      <w:r>
        <w:t>või</w:t>
      </w:r>
      <w:proofErr w:type="spellEnd"/>
      <w:r>
        <w:t xml:space="preserve"> </w:t>
      </w:r>
      <w:proofErr w:type="spellStart"/>
      <w:r>
        <w:t>asutuse</w:t>
      </w:r>
      <w:proofErr w:type="spellEnd"/>
      <w:r>
        <w:t xml:space="preserve"> </w:t>
      </w:r>
      <w:proofErr w:type="spellStart"/>
      <w:r>
        <w:t>sisekorras</w:t>
      </w:r>
      <w:proofErr w:type="spellEnd"/>
      <w:r>
        <w:t xml:space="preserve"> </w:t>
      </w:r>
      <w:proofErr w:type="spellStart"/>
      <w:r>
        <w:t>kehtestatud</w:t>
      </w:r>
      <w:proofErr w:type="spellEnd"/>
      <w:r>
        <w:t xml:space="preserve"> </w:t>
      </w:r>
      <w:proofErr w:type="spellStart"/>
      <w:r>
        <w:t>piirmäärade</w:t>
      </w:r>
      <w:proofErr w:type="spellEnd"/>
      <w:r>
        <w:t xml:space="preserve"> </w:t>
      </w:r>
      <w:proofErr w:type="spellStart"/>
      <w:r>
        <w:t>ulatuses</w:t>
      </w:r>
      <w:proofErr w:type="spellEnd"/>
      <w:r>
        <w:t xml:space="preserve">. </w:t>
      </w:r>
    </w:p>
    <w:p w14:paraId="6001DEE1" w14:textId="77777777" w:rsidR="00625FCA" w:rsidRPr="00E77C5B" w:rsidRDefault="00A04116">
      <w:pPr>
        <w:ind w:left="-5" w:right="15"/>
        <w:rPr>
          <w:lang w:val="sv-SE"/>
        </w:rPr>
      </w:pPr>
      <w:r w:rsidRPr="00E77C5B">
        <w:rPr>
          <w:lang w:val="sv-SE"/>
        </w:rPr>
        <w:t xml:space="preserve">6.3.2.3. Nõustamiskulud. </w:t>
      </w:r>
    </w:p>
    <w:p w14:paraId="42D03E52" w14:textId="77777777" w:rsidR="00625FCA" w:rsidRPr="00E77C5B" w:rsidRDefault="00A04116">
      <w:pPr>
        <w:ind w:left="-5" w:right="15"/>
        <w:rPr>
          <w:lang w:val="sv-SE"/>
        </w:rPr>
      </w:pPr>
      <w:r w:rsidRPr="00E77C5B">
        <w:rPr>
          <w:lang w:val="sv-SE"/>
        </w:rPr>
        <w:t xml:space="preserve">6.3.2.4. Uuringute, analüüside ja hindamiste kulud. </w:t>
      </w:r>
    </w:p>
    <w:p w14:paraId="49F3AECC" w14:textId="77777777" w:rsidR="00625FCA" w:rsidRPr="00E77C5B" w:rsidRDefault="00A04116">
      <w:pPr>
        <w:ind w:left="841" w:right="15" w:hanging="856"/>
        <w:rPr>
          <w:lang w:val="sv-SE"/>
        </w:rPr>
      </w:pPr>
      <w:r w:rsidRPr="00E77C5B">
        <w:rPr>
          <w:lang w:val="sv-SE"/>
        </w:rPr>
        <w:t xml:space="preserve">6.3.2.5. Koolituste, seminaride, töötubade, infopäevade, konverentside ja õppereiside kulud, sealhulgas tulumaksuseaduse § 48 lõike 4 tähenduses erisoodustusena käsitatav kulu ja sellelt tasutud maksud toetatavate tegevuste abikõlblike kulude puhul ning peamistele puudeliikidele (nägemis-, kuulmis-, intellekti- ja liikumispuue) ligipääsetavuse tagamine füüsilises ja virtuaalses keskkonnas. </w:t>
      </w:r>
    </w:p>
    <w:p w14:paraId="2485AE3D" w14:textId="77777777" w:rsidR="00625FCA" w:rsidRPr="00E77C5B" w:rsidRDefault="00A04116">
      <w:pPr>
        <w:ind w:left="-5" w:right="15"/>
        <w:rPr>
          <w:lang w:val="sv-SE"/>
        </w:rPr>
      </w:pPr>
      <w:r w:rsidRPr="00E77C5B">
        <w:rPr>
          <w:lang w:val="sv-SE"/>
        </w:rPr>
        <w:t xml:space="preserve">6.3.2.6. Teavitamiskulud, mis on kooskõlas TAT-i punktis 1.1.5 nimetatud teavitusmäärusega.  </w:t>
      </w:r>
    </w:p>
    <w:p w14:paraId="377A23BE" w14:textId="77777777" w:rsidR="00625FCA" w:rsidRPr="00E77C5B" w:rsidRDefault="00A04116">
      <w:pPr>
        <w:ind w:left="-5" w:right="15"/>
        <w:rPr>
          <w:lang w:val="sv-SE"/>
        </w:rPr>
      </w:pPr>
      <w:r w:rsidRPr="00E77C5B">
        <w:rPr>
          <w:lang w:val="sv-SE"/>
        </w:rPr>
        <w:t xml:space="preserve">6.3.2.7. Tõlkekulud. </w:t>
      </w:r>
    </w:p>
    <w:p w14:paraId="63B9F1BC" w14:textId="77777777" w:rsidR="00625FCA" w:rsidRPr="00E77C5B" w:rsidRDefault="00A04116">
      <w:pPr>
        <w:ind w:left="841" w:right="15" w:hanging="856"/>
        <w:rPr>
          <w:lang w:val="sv-SE"/>
        </w:rPr>
      </w:pPr>
      <w:r w:rsidRPr="00E77C5B">
        <w:rPr>
          <w:lang w:val="sv-SE"/>
        </w:rPr>
        <w:t xml:space="preserve">6.3.2.8. Juhend-, õppe- ja teavitusmaterjalide ning käsiraamatute väljatöötamise, soetamise, kirjastamise ja levitamise kulud, sealhulgas litsentsi- ja autoritasud. </w:t>
      </w:r>
    </w:p>
    <w:p w14:paraId="6F7B9E99" w14:textId="77777777" w:rsidR="00625FCA" w:rsidRPr="00E77C5B" w:rsidRDefault="00A04116">
      <w:pPr>
        <w:ind w:left="-5" w:right="15"/>
        <w:rPr>
          <w:lang w:val="sv-SE"/>
        </w:rPr>
      </w:pPr>
      <w:r w:rsidRPr="00E77C5B">
        <w:rPr>
          <w:lang w:val="sv-SE"/>
        </w:rPr>
        <w:t xml:space="preserve">6.3.2.9. Veebilehtede ja -keskkondade loomise ja haldamise kulud. </w:t>
      </w:r>
    </w:p>
    <w:p w14:paraId="74804399" w14:textId="77777777" w:rsidR="00625FCA" w:rsidRPr="00E77C5B" w:rsidRDefault="00A04116">
      <w:pPr>
        <w:ind w:left="-5" w:right="15"/>
        <w:rPr>
          <w:lang w:val="sv-SE"/>
        </w:rPr>
      </w:pPr>
      <w:r w:rsidRPr="00E77C5B">
        <w:rPr>
          <w:lang w:val="sv-SE"/>
        </w:rPr>
        <w:t xml:space="preserve">6.3.2.10. Toetatavate tegevuste töövahendite kulud. </w:t>
      </w:r>
    </w:p>
    <w:p w14:paraId="77AE33B3" w14:textId="77777777" w:rsidR="00625FCA" w:rsidRPr="00E77C5B" w:rsidRDefault="00A04116">
      <w:pPr>
        <w:ind w:left="-5" w:right="15"/>
        <w:rPr>
          <w:lang w:val="sv-SE"/>
        </w:rPr>
      </w:pPr>
      <w:r w:rsidRPr="00E77C5B">
        <w:rPr>
          <w:lang w:val="sv-SE"/>
        </w:rPr>
        <w:t xml:space="preserve">6.3.2.11.  Toetatava tegevuse 2.2 sihtrühma kuuluvate noorte transpordikulud.  </w:t>
      </w:r>
    </w:p>
    <w:p w14:paraId="71024240" w14:textId="77777777" w:rsidR="00625FCA" w:rsidRPr="00E77C5B" w:rsidRDefault="00A04116">
      <w:pPr>
        <w:ind w:left="-5" w:right="15"/>
        <w:rPr>
          <w:lang w:val="sv-SE"/>
        </w:rPr>
      </w:pPr>
      <w:r w:rsidRPr="00E77C5B">
        <w:rPr>
          <w:lang w:val="sv-SE"/>
        </w:rPr>
        <w:t xml:space="preserve">6.3.2.11.1. Tegevuses osalemine peab olema tõendatav kirjalikult taasesitatavas vormis. </w:t>
      </w:r>
    </w:p>
    <w:p w14:paraId="7EB48490" w14:textId="77777777" w:rsidR="00625FCA" w:rsidRPr="00E77C5B" w:rsidRDefault="00A04116">
      <w:pPr>
        <w:ind w:left="-5" w:right="15"/>
        <w:rPr>
          <w:lang w:val="sv-SE"/>
        </w:rPr>
      </w:pPr>
      <w:r w:rsidRPr="00E77C5B">
        <w:rPr>
          <w:lang w:val="sv-SE"/>
        </w:rPr>
        <w:t xml:space="preserve">6.3.2.11.2. Transpordikuludeks on ühistranspordi ja mootorsõiduki kasutamise kulud. </w:t>
      </w:r>
    </w:p>
    <w:p w14:paraId="6E4E7721" w14:textId="77777777" w:rsidR="00625FCA" w:rsidRPr="00FC626F" w:rsidRDefault="00A04116">
      <w:pPr>
        <w:ind w:left="-5" w:right="15"/>
        <w:rPr>
          <w:lang w:val="da-DK"/>
        </w:rPr>
      </w:pPr>
      <w:r w:rsidRPr="00FC626F">
        <w:rPr>
          <w:lang w:val="da-DK"/>
        </w:rPr>
        <w:lastRenderedPageBreak/>
        <w:t xml:space="preserve">6.3.2.11.3. Transpordikulud on abikõlblikud tegelikult kantud kulude alusel. </w:t>
      </w:r>
    </w:p>
    <w:p w14:paraId="533D1FB4" w14:textId="77777777" w:rsidR="00625FCA" w:rsidRPr="00FC626F" w:rsidRDefault="00A04116">
      <w:pPr>
        <w:ind w:left="-5" w:right="15"/>
        <w:rPr>
          <w:lang w:val="da-DK"/>
        </w:rPr>
      </w:pPr>
      <w:r w:rsidRPr="00FC626F">
        <w:rPr>
          <w:lang w:val="da-DK"/>
        </w:rPr>
        <w:t xml:space="preserve">6.3.3. Otseseid kulusid hüvitatakse tegelike kulude alusel.  </w:t>
      </w:r>
    </w:p>
    <w:p w14:paraId="6AF619D3" w14:textId="77777777" w:rsidR="00625FCA" w:rsidRPr="00FC626F" w:rsidRDefault="00A04116">
      <w:pPr>
        <w:spacing w:after="0" w:line="259" w:lineRule="auto"/>
        <w:ind w:left="0" w:firstLine="0"/>
        <w:jc w:val="left"/>
        <w:rPr>
          <w:lang w:val="da-DK"/>
        </w:rPr>
      </w:pPr>
      <w:r w:rsidRPr="00FC626F">
        <w:rPr>
          <w:lang w:val="da-DK"/>
        </w:rPr>
        <w:t xml:space="preserve"> </w:t>
      </w:r>
    </w:p>
    <w:p w14:paraId="7E49A0E5" w14:textId="77777777" w:rsidR="00625FCA" w:rsidRPr="00FC626F" w:rsidRDefault="00A04116">
      <w:pPr>
        <w:ind w:left="-5" w:right="15"/>
        <w:rPr>
          <w:lang w:val="da-DK"/>
        </w:rPr>
      </w:pPr>
      <w:r w:rsidRPr="00FC626F">
        <w:rPr>
          <w:lang w:val="da-DK"/>
        </w:rPr>
        <w:t xml:space="preserve">6.4. Abikõlbmatud kulud </w:t>
      </w:r>
    </w:p>
    <w:p w14:paraId="69AE6B19" w14:textId="77777777" w:rsidR="00625FCA" w:rsidRPr="00FC626F" w:rsidRDefault="00A04116">
      <w:pPr>
        <w:ind w:left="691" w:right="15" w:hanging="706"/>
        <w:rPr>
          <w:lang w:val="da-DK"/>
        </w:rPr>
      </w:pPr>
      <w:r w:rsidRPr="00FC626F">
        <w:rPr>
          <w:lang w:val="da-DK"/>
        </w:rPr>
        <w:t xml:space="preserve">6.4.1. Abikõlbmatuteks kuludeks loetakse lisaks ühendmääruse §-s 17 sätestatule järgmised kulud: </w:t>
      </w:r>
    </w:p>
    <w:p w14:paraId="634F8C4D" w14:textId="77777777" w:rsidR="00625FCA" w:rsidRPr="00E77C5B" w:rsidRDefault="00A04116">
      <w:pPr>
        <w:ind w:left="-5" w:right="15"/>
        <w:rPr>
          <w:lang w:val="sv-SE"/>
        </w:rPr>
      </w:pPr>
      <w:r w:rsidRPr="00E77C5B">
        <w:rPr>
          <w:lang w:val="sv-SE"/>
        </w:rPr>
        <w:t xml:space="preserve">6.4.1.1. liiklusvahendite ostmise ja liisimise kulu; </w:t>
      </w:r>
    </w:p>
    <w:p w14:paraId="7DC6473A" w14:textId="77777777" w:rsidR="00625FCA" w:rsidRPr="00E77C5B" w:rsidRDefault="00A04116">
      <w:pPr>
        <w:ind w:left="-5" w:right="15"/>
        <w:rPr>
          <w:lang w:val="sv-SE"/>
        </w:rPr>
      </w:pPr>
      <w:r w:rsidRPr="00E77C5B">
        <w:rPr>
          <w:lang w:val="sv-SE"/>
        </w:rPr>
        <w:t xml:space="preserve">6.4.1.2. kinnisasjade ostmise kulu; </w:t>
      </w:r>
    </w:p>
    <w:p w14:paraId="3AA7736F" w14:textId="77777777" w:rsidR="00625FCA" w:rsidRPr="00E77C5B" w:rsidRDefault="00A04116">
      <w:pPr>
        <w:ind w:left="841" w:right="15" w:hanging="856"/>
        <w:rPr>
          <w:lang w:val="sv-SE"/>
        </w:rPr>
      </w:pPr>
      <w:r w:rsidRPr="00E77C5B">
        <w:rPr>
          <w:lang w:val="sv-SE"/>
        </w:rPr>
        <w:t xml:space="preserve">6.4.1.3. lähetus- ja transpordikulud osas, mis ületavad riigisisestes õigusaktides sätestatud maksustamisele mittekuuluvat piirmäära. </w:t>
      </w:r>
    </w:p>
    <w:p w14:paraId="45042A70" w14:textId="77777777" w:rsidR="00625FCA" w:rsidRPr="00E77C5B" w:rsidRDefault="00A04116">
      <w:pPr>
        <w:spacing w:after="0" w:line="259" w:lineRule="auto"/>
        <w:ind w:left="0" w:firstLine="0"/>
        <w:jc w:val="left"/>
        <w:rPr>
          <w:lang w:val="sv-SE"/>
        </w:rPr>
      </w:pPr>
      <w:r w:rsidRPr="00E77C5B">
        <w:rPr>
          <w:lang w:val="sv-SE"/>
        </w:rPr>
        <w:t xml:space="preserve"> </w:t>
      </w:r>
    </w:p>
    <w:p w14:paraId="4BDCDE9B" w14:textId="77777777" w:rsidR="00625FCA" w:rsidRPr="00E77C5B" w:rsidRDefault="00A04116">
      <w:pPr>
        <w:pStyle w:val="Heading1"/>
        <w:ind w:left="-5"/>
        <w:rPr>
          <w:lang w:val="sv-SE"/>
        </w:rPr>
      </w:pPr>
      <w:r w:rsidRPr="00E77C5B">
        <w:rPr>
          <w:lang w:val="sv-SE"/>
        </w:rPr>
        <w:t>7.</w:t>
      </w:r>
      <w:r w:rsidRPr="00E77C5B">
        <w:rPr>
          <w:rFonts w:ascii="Arial" w:eastAsia="Arial" w:hAnsi="Arial" w:cs="Arial"/>
          <w:lang w:val="sv-SE"/>
        </w:rPr>
        <w:t xml:space="preserve"> </w:t>
      </w:r>
      <w:r w:rsidRPr="00E77C5B">
        <w:rPr>
          <w:lang w:val="sv-SE"/>
        </w:rPr>
        <w:t xml:space="preserve">Toetuse maksmise tingimused ja kord  </w:t>
      </w:r>
    </w:p>
    <w:p w14:paraId="7354CAEE" w14:textId="77777777" w:rsidR="00625FCA" w:rsidRPr="00E77C5B" w:rsidRDefault="00A04116">
      <w:pPr>
        <w:ind w:left="406" w:right="15" w:hanging="421"/>
        <w:rPr>
          <w:lang w:val="sv-SE"/>
        </w:rPr>
      </w:pPr>
      <w:r w:rsidRPr="00E77C5B">
        <w:rPr>
          <w:lang w:val="sv-SE"/>
        </w:rPr>
        <w:t>7.1.</w:t>
      </w:r>
      <w:r w:rsidRPr="00E77C5B">
        <w:rPr>
          <w:rFonts w:ascii="Arial" w:eastAsia="Arial" w:hAnsi="Arial" w:cs="Arial"/>
          <w:lang w:val="sv-SE"/>
        </w:rPr>
        <w:t xml:space="preserve"> </w:t>
      </w:r>
      <w:r w:rsidRPr="00E77C5B">
        <w:rPr>
          <w:lang w:val="sv-SE"/>
        </w:rPr>
        <w:t xml:space="preserve">Toetuse maksmise üldtingimused on sätestatud ühendmääruse §-s 26. Makse saamiseks dokumentide esitamise, makse menetlemise ja toetuse maksmise tingimused on sätestatud ühendmääruse §-des 24, 25 ja 33.  </w:t>
      </w:r>
    </w:p>
    <w:p w14:paraId="16F9F883" w14:textId="77777777" w:rsidR="00625FCA" w:rsidRPr="00E77C5B" w:rsidRDefault="00A04116">
      <w:pPr>
        <w:ind w:left="406" w:right="15" w:hanging="421"/>
        <w:rPr>
          <w:lang w:val="sv-SE"/>
        </w:rPr>
      </w:pPr>
      <w:r w:rsidRPr="00E77C5B">
        <w:rPr>
          <w:lang w:val="sv-SE"/>
        </w:rPr>
        <w:t>7.2.</w:t>
      </w:r>
      <w:r w:rsidRPr="00E77C5B">
        <w:rPr>
          <w:rFonts w:ascii="Arial" w:eastAsia="Arial" w:hAnsi="Arial" w:cs="Arial"/>
          <w:lang w:val="sv-SE"/>
        </w:rPr>
        <w:t xml:space="preserve"> </w:t>
      </w:r>
      <w:r w:rsidRPr="00E77C5B">
        <w:rPr>
          <w:lang w:val="sv-SE"/>
        </w:rPr>
        <w:t xml:space="preserve">Elluviijal on õigus taotleda ja RÜ-l on õigus teha ettemakseid ÜSS2021_2027 § 14 ja ühendmääruse § 30 kohaselt. Ettemakse kasutamise periood on kuni 90 kalendripäeva ettemakse laekumisest. </w:t>
      </w:r>
    </w:p>
    <w:p w14:paraId="0EBF6A5F" w14:textId="77777777" w:rsidR="00625FCA" w:rsidRPr="00E77C5B" w:rsidRDefault="00A04116">
      <w:pPr>
        <w:ind w:left="406" w:right="15" w:hanging="421"/>
        <w:rPr>
          <w:lang w:val="sv-SE"/>
        </w:rPr>
      </w:pPr>
      <w:r w:rsidRPr="00E77C5B">
        <w:rPr>
          <w:lang w:val="sv-SE"/>
        </w:rPr>
        <w:t>7.3.</w:t>
      </w:r>
      <w:r w:rsidRPr="00E77C5B">
        <w:rPr>
          <w:rFonts w:ascii="Arial" w:eastAsia="Arial" w:hAnsi="Arial" w:cs="Arial"/>
          <w:lang w:val="sv-SE"/>
        </w:rPr>
        <w:t xml:space="preserve"> </w:t>
      </w:r>
      <w:r w:rsidRPr="00E77C5B">
        <w:rPr>
          <w:lang w:val="sv-SE"/>
        </w:rPr>
        <w:t xml:space="preserve">Toetuse maksmine otseste kulude eest toimub tegelike kulude alusel vastavalt ühendmääruse § 27 lõike 1 punktile 1. Makseid ühtse määra alusel arvestatud kaudsete kulude katteks tehakse kooskõlas ühendmääruse § 28 lõikega 3. </w:t>
      </w:r>
    </w:p>
    <w:p w14:paraId="60607B80" w14:textId="77777777" w:rsidR="00625FCA" w:rsidRPr="00E77C5B" w:rsidRDefault="00A04116">
      <w:pPr>
        <w:ind w:left="-5" w:right="15"/>
        <w:rPr>
          <w:lang w:val="sv-SE"/>
        </w:rPr>
      </w:pPr>
      <w:r w:rsidRPr="00E77C5B">
        <w:rPr>
          <w:lang w:val="sv-SE"/>
        </w:rPr>
        <w:t>7.4.</w:t>
      </w:r>
      <w:r w:rsidRPr="00E77C5B">
        <w:rPr>
          <w:rFonts w:ascii="Arial" w:eastAsia="Arial" w:hAnsi="Arial" w:cs="Arial"/>
          <w:lang w:val="sv-SE"/>
        </w:rPr>
        <w:t xml:space="preserve"> </w:t>
      </w:r>
      <w:r w:rsidRPr="00E77C5B">
        <w:rPr>
          <w:lang w:val="sv-SE"/>
        </w:rPr>
        <w:t xml:space="preserve">Toetuse maksmise aluseks on toetuse saamisega seotud tingimuste ja kohustuste täitmine. </w:t>
      </w:r>
    </w:p>
    <w:p w14:paraId="706ED828" w14:textId="77777777" w:rsidR="00625FCA" w:rsidRPr="00E77C5B" w:rsidRDefault="00A04116">
      <w:pPr>
        <w:ind w:left="406" w:right="15" w:hanging="421"/>
        <w:rPr>
          <w:lang w:val="sv-SE"/>
        </w:rPr>
      </w:pPr>
      <w:r w:rsidRPr="00E77C5B">
        <w:rPr>
          <w:lang w:val="sv-SE"/>
        </w:rPr>
        <w:t>7.5.</w:t>
      </w:r>
      <w:r w:rsidRPr="00E77C5B">
        <w:rPr>
          <w:rFonts w:ascii="Arial" w:eastAsia="Arial" w:hAnsi="Arial" w:cs="Arial"/>
          <w:lang w:val="sv-SE"/>
        </w:rPr>
        <w:t xml:space="preserve"> </w:t>
      </w:r>
      <w:r w:rsidRPr="00E77C5B">
        <w:rPr>
          <w:lang w:val="sv-SE"/>
        </w:rPr>
        <w:t xml:space="preserve">Toetus makstakse välja elluviijale e-toetuse keskkonna kaudu RÜ-le esitatud makse saamise taotluse alusel. Makse saamise aluseks nõutavad dokumendid ja tõendid esitab elluviija nii enda kui partnerite kohta samuti e-toetuse keskkonna kaudu.  </w:t>
      </w:r>
    </w:p>
    <w:p w14:paraId="67675DA1" w14:textId="77777777" w:rsidR="00625FCA" w:rsidRPr="00E77C5B" w:rsidRDefault="00A04116">
      <w:pPr>
        <w:ind w:left="406" w:right="15" w:hanging="421"/>
        <w:rPr>
          <w:lang w:val="sv-SE"/>
        </w:rPr>
      </w:pPr>
      <w:r w:rsidRPr="00E77C5B">
        <w:rPr>
          <w:lang w:val="sv-SE"/>
        </w:rPr>
        <w:t>7.6.</w:t>
      </w:r>
      <w:r w:rsidRPr="00E77C5B">
        <w:rPr>
          <w:rFonts w:ascii="Arial" w:eastAsia="Arial" w:hAnsi="Arial" w:cs="Arial"/>
          <w:lang w:val="sv-SE"/>
        </w:rPr>
        <w:t xml:space="preserve"> </w:t>
      </w:r>
      <w:r w:rsidRPr="00E77C5B">
        <w:rPr>
          <w:lang w:val="sv-SE"/>
        </w:rPr>
        <w:t xml:space="preserve">Makse saamise aluseks olevaid dokumente ja tõendeid võib elluviija esitada vastavalt punktis 8.2.4 nimetatud prognoosile, kuid mitte harvem kui kord kvartalis ja mitte tihedamini kui kord kuus.  </w:t>
      </w:r>
    </w:p>
    <w:p w14:paraId="037FE74C" w14:textId="77777777" w:rsidR="00625FCA" w:rsidRPr="00E77C5B" w:rsidRDefault="00A04116">
      <w:pPr>
        <w:ind w:left="406" w:right="15" w:hanging="421"/>
        <w:rPr>
          <w:lang w:val="sv-SE"/>
        </w:rPr>
      </w:pPr>
      <w:r w:rsidRPr="00E77C5B">
        <w:rPr>
          <w:lang w:val="sv-SE"/>
        </w:rPr>
        <w:t>7.7.</w:t>
      </w:r>
      <w:r w:rsidRPr="00E77C5B">
        <w:rPr>
          <w:rFonts w:ascii="Arial" w:eastAsia="Arial" w:hAnsi="Arial" w:cs="Arial"/>
          <w:lang w:val="sv-SE"/>
        </w:rPr>
        <w:t xml:space="preserve"> </w:t>
      </w:r>
      <w:r w:rsidRPr="00E77C5B">
        <w:rPr>
          <w:lang w:val="sv-SE"/>
        </w:rPr>
        <w:t xml:space="preserve">Enne esimese makse saamise taotluse esitamist või koos sellega peab elluviija esitama RÜle: </w:t>
      </w:r>
    </w:p>
    <w:p w14:paraId="5CD9011C" w14:textId="77777777" w:rsidR="00625FCA" w:rsidRPr="00E77C5B" w:rsidRDefault="00A04116">
      <w:pPr>
        <w:ind w:left="691" w:right="15" w:hanging="706"/>
        <w:rPr>
          <w:lang w:val="sv-SE"/>
        </w:rPr>
      </w:pPr>
      <w:r w:rsidRPr="00E77C5B">
        <w:rPr>
          <w:lang w:val="sv-SE"/>
        </w:rPr>
        <w:t>7.7.1.</w:t>
      </w:r>
      <w:r w:rsidRPr="00E77C5B">
        <w:rPr>
          <w:rFonts w:ascii="Arial" w:eastAsia="Arial" w:hAnsi="Arial" w:cs="Arial"/>
          <w:lang w:val="sv-SE"/>
        </w:rPr>
        <w:t xml:space="preserve"> </w:t>
      </w:r>
      <w:r w:rsidRPr="00E77C5B">
        <w:rPr>
          <w:lang w:val="sv-SE"/>
        </w:rPr>
        <w:t xml:space="preserve">väljavõtte raamatupidamise sise-eeskirjast, milles on kirjeldatud, kuidas raamatupidamises eristatakse toetatavate tegevuste abikõlblikke kulusid ja nende tasumist elluviija muudest kuludest; </w:t>
      </w:r>
    </w:p>
    <w:p w14:paraId="0C0C7959" w14:textId="77777777" w:rsidR="00625FCA" w:rsidRPr="00E77C5B" w:rsidRDefault="00A04116">
      <w:pPr>
        <w:ind w:left="691" w:right="15" w:hanging="706"/>
        <w:rPr>
          <w:lang w:val="sv-SE"/>
        </w:rPr>
      </w:pPr>
      <w:r w:rsidRPr="00E77C5B">
        <w:rPr>
          <w:lang w:val="sv-SE"/>
        </w:rPr>
        <w:t>7.7.2.</w:t>
      </w:r>
      <w:r w:rsidRPr="00E77C5B">
        <w:rPr>
          <w:rFonts w:ascii="Arial" w:eastAsia="Arial" w:hAnsi="Arial" w:cs="Arial"/>
          <w:lang w:val="sv-SE"/>
        </w:rPr>
        <w:t xml:space="preserve"> </w:t>
      </w:r>
      <w:r w:rsidRPr="00E77C5B">
        <w:rPr>
          <w:lang w:val="sv-SE"/>
        </w:rPr>
        <w:t xml:space="preserve">koopia elluviija hankekorrast või viide veebilehele, kus hankekord on avalikult kättesaadav; </w:t>
      </w:r>
    </w:p>
    <w:p w14:paraId="55980D91" w14:textId="77777777" w:rsidR="00625FCA" w:rsidRPr="00E77C5B" w:rsidRDefault="00A04116">
      <w:pPr>
        <w:ind w:left="-5" w:right="15"/>
        <w:rPr>
          <w:lang w:val="sv-SE"/>
        </w:rPr>
      </w:pPr>
      <w:r w:rsidRPr="00E77C5B">
        <w:rPr>
          <w:lang w:val="sv-SE"/>
        </w:rPr>
        <w:t>7.7.3.</w:t>
      </w:r>
      <w:r w:rsidRPr="00E77C5B">
        <w:rPr>
          <w:rFonts w:ascii="Arial" w:eastAsia="Arial" w:hAnsi="Arial" w:cs="Arial"/>
          <w:lang w:val="sv-SE"/>
        </w:rPr>
        <w:t xml:space="preserve"> </w:t>
      </w:r>
      <w:r w:rsidRPr="00E77C5B">
        <w:rPr>
          <w:lang w:val="sv-SE"/>
        </w:rPr>
        <w:t xml:space="preserve">allkirjaõigusliku isiku edasivolitatud õiguste korral volituste koopiad.  </w:t>
      </w:r>
    </w:p>
    <w:p w14:paraId="454D6365" w14:textId="77777777" w:rsidR="00625FCA" w:rsidRPr="00E77C5B" w:rsidRDefault="00A04116">
      <w:pPr>
        <w:ind w:left="406" w:right="15" w:hanging="421"/>
        <w:rPr>
          <w:lang w:val="sv-SE"/>
        </w:rPr>
      </w:pPr>
      <w:r w:rsidRPr="00E77C5B">
        <w:rPr>
          <w:lang w:val="sv-SE"/>
        </w:rPr>
        <w:t>7.8.</w:t>
      </w:r>
      <w:r w:rsidRPr="00E77C5B">
        <w:rPr>
          <w:rFonts w:ascii="Arial" w:eastAsia="Arial" w:hAnsi="Arial" w:cs="Arial"/>
          <w:lang w:val="sv-SE"/>
        </w:rPr>
        <w:t xml:space="preserve"> </w:t>
      </w:r>
      <w:r w:rsidRPr="00E77C5B">
        <w:rPr>
          <w:lang w:val="sv-SE"/>
        </w:rPr>
        <w:t xml:space="preserve">Punktis 7.7 nimetatud dokumente ei pea esitama, kui elluviija on nimetatud dokumendid varem esitanud ja neid dokumente ei ole vahepeal muudetud. Elluviija esitab RÜ-le selle kohta kirjaliku kinnituse.  </w:t>
      </w:r>
    </w:p>
    <w:p w14:paraId="44EAECDD" w14:textId="77777777" w:rsidR="00625FCA" w:rsidRPr="00E77C5B" w:rsidRDefault="00A04116">
      <w:pPr>
        <w:ind w:left="406" w:right="15" w:hanging="421"/>
        <w:rPr>
          <w:lang w:val="sv-SE"/>
        </w:rPr>
      </w:pPr>
      <w:r w:rsidRPr="00E77C5B">
        <w:rPr>
          <w:lang w:val="sv-SE"/>
        </w:rPr>
        <w:t>7.9.</w:t>
      </w:r>
      <w:r w:rsidRPr="00E77C5B">
        <w:rPr>
          <w:rFonts w:ascii="Arial" w:eastAsia="Arial" w:hAnsi="Arial" w:cs="Arial"/>
          <w:lang w:val="sv-SE"/>
        </w:rPr>
        <w:t xml:space="preserve"> </w:t>
      </w:r>
      <w:r w:rsidRPr="00E77C5B">
        <w:rPr>
          <w:lang w:val="sv-SE"/>
        </w:rPr>
        <w:t xml:space="preserve">Esimese makse taotlemisel esitab elluviija kõikide selle taotluse aluseks olevate otseste kulude kuludokumentide koopiad.  </w:t>
      </w:r>
    </w:p>
    <w:p w14:paraId="038DA598" w14:textId="77777777" w:rsidR="00625FCA" w:rsidRPr="00E77C5B" w:rsidRDefault="00A04116">
      <w:pPr>
        <w:ind w:left="556" w:right="15" w:hanging="571"/>
        <w:rPr>
          <w:lang w:val="sv-SE"/>
        </w:rPr>
      </w:pPr>
      <w:r w:rsidRPr="00E77C5B">
        <w:rPr>
          <w:lang w:val="sv-SE"/>
        </w:rPr>
        <w:t>7.10.</w:t>
      </w:r>
      <w:r w:rsidRPr="00E77C5B">
        <w:rPr>
          <w:rFonts w:ascii="Arial" w:eastAsia="Arial" w:hAnsi="Arial" w:cs="Arial"/>
          <w:lang w:val="sv-SE"/>
        </w:rPr>
        <w:t xml:space="preserve"> </w:t>
      </w:r>
      <w:r w:rsidRPr="00E77C5B">
        <w:rPr>
          <w:lang w:val="sv-SE"/>
        </w:rPr>
        <w:t xml:space="preserve">Järgmiste maksete taotlemisel tuleb abikõlblike kulude tekkimist ja nende tasumist tõendavate dokumentide koopiaid ning teisi makse saamise aluseks olevaid dokumente ja tõendeid esitada vastavalt RÜ päringutele.  </w:t>
      </w:r>
    </w:p>
    <w:p w14:paraId="6C165A62" w14:textId="77777777" w:rsidR="00625FCA" w:rsidRPr="00E77C5B" w:rsidRDefault="00A04116">
      <w:pPr>
        <w:ind w:left="556" w:right="15" w:hanging="571"/>
        <w:rPr>
          <w:lang w:val="sv-SE"/>
        </w:rPr>
      </w:pPr>
      <w:r w:rsidRPr="00E77C5B">
        <w:rPr>
          <w:lang w:val="sv-SE"/>
        </w:rPr>
        <w:t>7.11.</w:t>
      </w:r>
      <w:r w:rsidRPr="00E77C5B">
        <w:rPr>
          <w:rFonts w:ascii="Arial" w:eastAsia="Arial" w:hAnsi="Arial" w:cs="Arial"/>
          <w:lang w:val="sv-SE"/>
        </w:rPr>
        <w:t xml:space="preserve"> </w:t>
      </w:r>
      <w:r w:rsidRPr="00E77C5B">
        <w:rPr>
          <w:lang w:val="sv-SE"/>
        </w:rPr>
        <w:t xml:space="preserve">Riigihangete korraldamisega seotud dokumendid esitab elluviija RÜ-le kontrolliks hiljemalt koos maksetaotlusega, milles sisaldub riigihankega seonduv kulu. </w:t>
      </w:r>
    </w:p>
    <w:p w14:paraId="30965B36" w14:textId="77777777" w:rsidR="00625FCA" w:rsidRPr="00E77C5B" w:rsidRDefault="00A04116">
      <w:pPr>
        <w:ind w:left="556" w:right="15" w:hanging="571"/>
        <w:rPr>
          <w:lang w:val="sv-SE"/>
        </w:rPr>
      </w:pPr>
      <w:r w:rsidRPr="00E77C5B">
        <w:rPr>
          <w:lang w:val="sv-SE"/>
        </w:rPr>
        <w:t>7.12.</w:t>
      </w:r>
      <w:r w:rsidRPr="00E77C5B">
        <w:rPr>
          <w:rFonts w:ascii="Arial" w:eastAsia="Arial" w:hAnsi="Arial" w:cs="Arial"/>
          <w:lang w:val="sv-SE"/>
        </w:rPr>
        <w:t xml:space="preserve"> </w:t>
      </w:r>
      <w:r w:rsidRPr="00E77C5B">
        <w:rPr>
          <w:lang w:val="sv-SE"/>
        </w:rPr>
        <w:t xml:space="preserve">Kaudsete kulude katteks makstakse toetust punktis 6.3.1.2 nimetatud ühtse määra alusel vastavalt tegelikele otsestele kuludele. </w:t>
      </w:r>
    </w:p>
    <w:p w14:paraId="1335F8F7" w14:textId="77777777" w:rsidR="00625FCA" w:rsidRPr="00E77C5B" w:rsidRDefault="00A04116">
      <w:pPr>
        <w:ind w:left="691" w:right="15" w:hanging="706"/>
        <w:rPr>
          <w:lang w:val="sv-SE"/>
        </w:rPr>
      </w:pPr>
      <w:r w:rsidRPr="00E77C5B">
        <w:rPr>
          <w:lang w:val="sv-SE"/>
        </w:rPr>
        <w:t>7.12.1.</w:t>
      </w:r>
      <w:r w:rsidRPr="00E77C5B">
        <w:rPr>
          <w:rFonts w:ascii="Arial" w:eastAsia="Arial" w:hAnsi="Arial" w:cs="Arial"/>
          <w:lang w:val="sv-SE"/>
        </w:rPr>
        <w:t xml:space="preserve"> </w:t>
      </w:r>
      <w:r w:rsidRPr="00E77C5B">
        <w:rPr>
          <w:lang w:val="sv-SE"/>
        </w:rPr>
        <w:t xml:space="preserve">Ühtse määra alusel hüvitatavate kulude teket, maksumust ega tasutust ei tõendata ega kontrollita. </w:t>
      </w:r>
    </w:p>
    <w:p w14:paraId="189CE71C" w14:textId="77777777" w:rsidR="00625FCA" w:rsidRPr="00E77C5B" w:rsidRDefault="00A04116">
      <w:pPr>
        <w:ind w:left="556" w:right="15" w:hanging="571"/>
        <w:rPr>
          <w:lang w:val="sv-SE"/>
        </w:rPr>
      </w:pPr>
      <w:r w:rsidRPr="00E77C5B">
        <w:rPr>
          <w:lang w:val="sv-SE"/>
        </w:rPr>
        <w:lastRenderedPageBreak/>
        <w:t>7.13.</w:t>
      </w:r>
      <w:r w:rsidRPr="00E77C5B">
        <w:rPr>
          <w:rFonts w:ascii="Arial" w:eastAsia="Arial" w:hAnsi="Arial" w:cs="Arial"/>
          <w:lang w:val="sv-SE"/>
        </w:rPr>
        <w:t xml:space="preserve"> </w:t>
      </w:r>
      <w:r w:rsidRPr="00E77C5B">
        <w:rPr>
          <w:lang w:val="sv-SE"/>
        </w:rPr>
        <w:t xml:space="preserve">Viimase makse saamise taotluse esitab elluviija hiljemalt koos toetatavate tegevuste lõpparuandega. Viimane makse tehakse tasutud kuludokumentide alusel pärast seda, kui RÜ on lõpparuande kinnitanud.  </w:t>
      </w:r>
    </w:p>
    <w:p w14:paraId="565AECAB" w14:textId="77777777" w:rsidR="00625FCA" w:rsidRPr="00E77C5B" w:rsidRDefault="00A04116">
      <w:pPr>
        <w:ind w:left="556" w:right="15" w:hanging="571"/>
        <w:rPr>
          <w:lang w:val="sv-SE"/>
        </w:rPr>
      </w:pPr>
      <w:r w:rsidRPr="00E77C5B">
        <w:rPr>
          <w:lang w:val="sv-SE"/>
        </w:rPr>
        <w:t>7.14.</w:t>
      </w:r>
      <w:r w:rsidRPr="00E77C5B">
        <w:rPr>
          <w:rFonts w:ascii="Arial" w:eastAsia="Arial" w:hAnsi="Arial" w:cs="Arial"/>
          <w:lang w:val="sv-SE"/>
        </w:rPr>
        <w:t xml:space="preserve"> </w:t>
      </w:r>
      <w:r w:rsidRPr="00E77C5B">
        <w:rPr>
          <w:lang w:val="sv-SE"/>
        </w:rPr>
        <w:t xml:space="preserve">RÜ menetleb makset kuni 80 kalendripäeva dokumentide saamisest arvates. Tähtaeg võib pikeneda puuduste kõrvaldamiseks kuluva aja võrra. </w:t>
      </w:r>
    </w:p>
    <w:p w14:paraId="7936519B" w14:textId="77777777" w:rsidR="00625FCA" w:rsidRPr="00E77C5B" w:rsidRDefault="00A04116">
      <w:pPr>
        <w:spacing w:after="0" w:line="259" w:lineRule="auto"/>
        <w:ind w:left="571" w:firstLine="0"/>
        <w:jc w:val="left"/>
        <w:rPr>
          <w:lang w:val="sv-SE"/>
        </w:rPr>
      </w:pPr>
      <w:r w:rsidRPr="00E77C5B">
        <w:rPr>
          <w:lang w:val="sv-SE"/>
        </w:rPr>
        <w:t xml:space="preserve"> </w:t>
      </w:r>
    </w:p>
    <w:p w14:paraId="33E5A052" w14:textId="77777777" w:rsidR="00625FCA" w:rsidRPr="00E77C5B" w:rsidRDefault="00A04116">
      <w:pPr>
        <w:pStyle w:val="Heading1"/>
        <w:ind w:left="-5"/>
        <w:rPr>
          <w:lang w:val="sv-SE"/>
        </w:rPr>
      </w:pPr>
      <w:r w:rsidRPr="00E77C5B">
        <w:rPr>
          <w:lang w:val="sv-SE"/>
        </w:rPr>
        <w:t>8.</w:t>
      </w:r>
      <w:r w:rsidRPr="00E77C5B">
        <w:rPr>
          <w:rFonts w:ascii="Arial" w:eastAsia="Arial" w:hAnsi="Arial" w:cs="Arial"/>
          <w:lang w:val="sv-SE"/>
        </w:rPr>
        <w:t xml:space="preserve"> </w:t>
      </w:r>
      <w:r w:rsidRPr="00E77C5B">
        <w:rPr>
          <w:lang w:val="sv-SE"/>
        </w:rPr>
        <w:t xml:space="preserve">Elluviija kohustused </w:t>
      </w:r>
    </w:p>
    <w:p w14:paraId="0B442AC1" w14:textId="77777777" w:rsidR="00625FCA" w:rsidRPr="00E77C5B" w:rsidRDefault="00A04116">
      <w:pPr>
        <w:ind w:left="406" w:right="15" w:hanging="421"/>
        <w:rPr>
          <w:lang w:val="sv-SE"/>
        </w:rPr>
      </w:pPr>
      <w:r w:rsidRPr="00E77C5B">
        <w:rPr>
          <w:lang w:val="sv-SE"/>
        </w:rPr>
        <w:t>8.1.</w:t>
      </w:r>
      <w:r w:rsidRPr="00E77C5B">
        <w:rPr>
          <w:rFonts w:ascii="Arial" w:eastAsia="Arial" w:hAnsi="Arial" w:cs="Arial"/>
          <w:lang w:val="sv-SE"/>
        </w:rPr>
        <w:t xml:space="preserve"> </w:t>
      </w:r>
      <w:r w:rsidRPr="00E77C5B">
        <w:rPr>
          <w:lang w:val="sv-SE"/>
        </w:rPr>
        <w:t xml:space="preserve">Elluviijale kohalduvad kõik ÜSS2021_2027-s ja selle alusel kehtestatud õigusaktides toetuse saajale sätestatud kohustused. </w:t>
      </w:r>
      <w:r w:rsidRPr="00E77C5B">
        <w:rPr>
          <w:b/>
          <w:lang w:val="sv-SE"/>
        </w:rPr>
        <w:t xml:space="preserve"> </w:t>
      </w:r>
    </w:p>
    <w:p w14:paraId="5128F418" w14:textId="77777777" w:rsidR="00625FCA" w:rsidRPr="00E77C5B" w:rsidRDefault="00A04116">
      <w:pPr>
        <w:ind w:left="-5" w:right="15"/>
        <w:rPr>
          <w:lang w:val="sv-SE"/>
        </w:rPr>
      </w:pPr>
      <w:r w:rsidRPr="00E77C5B">
        <w:rPr>
          <w:lang w:val="sv-SE"/>
        </w:rPr>
        <w:t>8.2.</w:t>
      </w:r>
      <w:r w:rsidRPr="00E77C5B">
        <w:rPr>
          <w:rFonts w:ascii="Arial" w:eastAsia="Arial" w:hAnsi="Arial" w:cs="Arial"/>
          <w:lang w:val="sv-SE"/>
        </w:rPr>
        <w:t xml:space="preserve"> </w:t>
      </w:r>
      <w:r w:rsidRPr="00E77C5B">
        <w:rPr>
          <w:lang w:val="sv-SE"/>
        </w:rPr>
        <w:t>Lisaks ühendmääruse § 10 lõikes 1 ja §-s 11 sätestatule on elluviija kohustatud:</w:t>
      </w:r>
      <w:r w:rsidRPr="00E77C5B">
        <w:rPr>
          <w:b/>
          <w:lang w:val="sv-SE"/>
        </w:rPr>
        <w:t xml:space="preserve"> </w:t>
      </w:r>
    </w:p>
    <w:p w14:paraId="2B292F96" w14:textId="77777777" w:rsidR="00625FCA" w:rsidRPr="00E77C5B" w:rsidRDefault="00A04116">
      <w:pPr>
        <w:ind w:left="691" w:right="15" w:hanging="706"/>
        <w:rPr>
          <w:lang w:val="sv-SE"/>
        </w:rPr>
      </w:pPr>
      <w:r w:rsidRPr="00E77C5B">
        <w:rPr>
          <w:lang w:val="sv-SE"/>
        </w:rPr>
        <w:t>8.2.1.</w:t>
      </w:r>
      <w:r w:rsidRPr="00E77C5B">
        <w:rPr>
          <w:rFonts w:ascii="Arial" w:eastAsia="Arial" w:hAnsi="Arial" w:cs="Arial"/>
          <w:lang w:val="sv-SE"/>
        </w:rPr>
        <w:t xml:space="preserve"> </w:t>
      </w:r>
      <w:r w:rsidRPr="00E77C5B">
        <w:rPr>
          <w:lang w:val="sv-SE"/>
        </w:rPr>
        <w:t xml:space="preserve">esitama käimasoleva aasta 7. novembriks RA-le kinnitamiseks järgneva aasta tegevuskava ja sellele vastava eelarve kulukohtade kaupa RA kinnitatud vormil ning vabas vormis eelarve seletuskirja; </w:t>
      </w:r>
      <w:r w:rsidRPr="00E77C5B">
        <w:rPr>
          <w:b/>
          <w:lang w:val="sv-SE"/>
        </w:rPr>
        <w:t xml:space="preserve"> </w:t>
      </w:r>
    </w:p>
    <w:p w14:paraId="6613526D" w14:textId="77777777" w:rsidR="00625FCA" w:rsidRPr="00E77C5B" w:rsidRDefault="00A04116">
      <w:pPr>
        <w:ind w:left="841" w:right="15" w:hanging="856"/>
        <w:rPr>
          <w:lang w:val="sv-SE"/>
        </w:rPr>
      </w:pPr>
      <w:r w:rsidRPr="00E77C5B">
        <w:rPr>
          <w:lang w:val="sv-SE"/>
        </w:rPr>
        <w:t>8.2.1.1.</w:t>
      </w:r>
      <w:r w:rsidRPr="00E77C5B">
        <w:rPr>
          <w:rFonts w:ascii="Arial" w:eastAsia="Arial" w:hAnsi="Arial" w:cs="Arial"/>
          <w:lang w:val="sv-SE"/>
        </w:rPr>
        <w:t xml:space="preserve"> </w:t>
      </w:r>
      <w:r w:rsidRPr="00E77C5B">
        <w:rPr>
          <w:lang w:val="sv-SE"/>
        </w:rPr>
        <w:t xml:space="preserve">esimese aasta tegevuskava, eelarve ja eelarve seletuskirja esitab elluviija RA-le viieteistkümne (15) tööpäeva jooksul pärast TAT-i kinnitamist;  </w:t>
      </w:r>
    </w:p>
    <w:p w14:paraId="0E4DFDA3" w14:textId="77777777" w:rsidR="00625FCA" w:rsidRPr="00E77C5B" w:rsidRDefault="00A04116">
      <w:pPr>
        <w:ind w:left="841" w:right="15" w:hanging="856"/>
        <w:rPr>
          <w:lang w:val="sv-SE"/>
        </w:rPr>
      </w:pPr>
      <w:r w:rsidRPr="00E77C5B">
        <w:rPr>
          <w:lang w:val="sv-SE"/>
        </w:rPr>
        <w:t>8.2.1.2.</w:t>
      </w:r>
      <w:r w:rsidRPr="00E77C5B">
        <w:rPr>
          <w:rFonts w:ascii="Arial" w:eastAsia="Arial" w:hAnsi="Arial" w:cs="Arial"/>
          <w:lang w:val="sv-SE"/>
        </w:rPr>
        <w:t xml:space="preserve"> </w:t>
      </w:r>
      <w:r w:rsidRPr="00E77C5B">
        <w:rPr>
          <w:lang w:val="sv-SE"/>
        </w:rPr>
        <w:t>kui tegevuskavas, eelarves või eelarve seletuskirjas esineb puuduseid, annab RA elluviijale vähemalt viis (5) tööpäeva täienduste tegemiseks. Pärast puuduste kõrvaldamist kinnitab RA aasta tegevuskava, sellele vastava eelarve ja eelarve seletuskirja ning edastab seejärel RÜ-le;</w:t>
      </w:r>
      <w:r w:rsidRPr="00E77C5B">
        <w:rPr>
          <w:b/>
          <w:lang w:val="sv-SE"/>
        </w:rPr>
        <w:t xml:space="preserve"> </w:t>
      </w:r>
    </w:p>
    <w:p w14:paraId="6108081E" w14:textId="77777777" w:rsidR="00625FCA" w:rsidRPr="00E77C5B" w:rsidRDefault="00A04116">
      <w:pPr>
        <w:ind w:left="841" w:right="15" w:hanging="856"/>
        <w:rPr>
          <w:lang w:val="sv-SE"/>
        </w:rPr>
      </w:pPr>
      <w:r w:rsidRPr="00E77C5B">
        <w:rPr>
          <w:lang w:val="sv-SE"/>
        </w:rPr>
        <w:t>8.2.1.3.</w:t>
      </w:r>
      <w:r w:rsidRPr="00E77C5B">
        <w:rPr>
          <w:rFonts w:ascii="Arial" w:eastAsia="Arial" w:hAnsi="Arial" w:cs="Arial"/>
          <w:lang w:val="sv-SE"/>
        </w:rPr>
        <w:t xml:space="preserve"> </w:t>
      </w:r>
      <w:r w:rsidRPr="00E77C5B">
        <w:rPr>
          <w:lang w:val="sv-SE"/>
        </w:rPr>
        <w:t>RA kinnitatud tegevuskava, eelarve ja eelarve seletuskirja muutmist ei eelda tegevuskava ja eelarve muudatused juhul, kui kinnitatud eelarvet muudetakse ühe kalendriaasta jooksul kuni 15% ulatuses ja elluviija kooskõlastab eelarve muudatuse eelnevalt RÜ-ga kirjalikku taasesitamist võimaldavas vormis;</w:t>
      </w:r>
      <w:r w:rsidRPr="00E77C5B">
        <w:rPr>
          <w:b/>
          <w:lang w:val="sv-SE"/>
        </w:rPr>
        <w:t xml:space="preserve"> </w:t>
      </w:r>
    </w:p>
    <w:p w14:paraId="0C2C3FB1" w14:textId="77777777" w:rsidR="00625FCA" w:rsidRPr="00E77C5B" w:rsidRDefault="00A04116">
      <w:pPr>
        <w:ind w:left="841" w:right="15" w:hanging="856"/>
        <w:rPr>
          <w:lang w:val="sv-SE"/>
        </w:rPr>
      </w:pPr>
      <w:r w:rsidRPr="00E77C5B">
        <w:rPr>
          <w:lang w:val="sv-SE"/>
        </w:rPr>
        <w:t>8.2.1.4.</w:t>
      </w:r>
      <w:r w:rsidRPr="00E77C5B">
        <w:rPr>
          <w:rFonts w:ascii="Arial" w:eastAsia="Arial" w:hAnsi="Arial" w:cs="Arial"/>
          <w:lang w:val="sv-SE"/>
        </w:rPr>
        <w:t xml:space="preserve"> </w:t>
      </w:r>
      <w:r w:rsidRPr="00E77C5B">
        <w:rPr>
          <w:lang w:val="sv-SE"/>
        </w:rPr>
        <w:t xml:space="preserve">punkti 8.2.1.3 kohaselt muudetud tegevuskava ja eelarve esitab elluviija RA-le teadmiseks koos RÜ kooskõlastusega viie (5) tööpäeva jooksul RÜ kooskõlastuse saamisest; </w:t>
      </w:r>
      <w:r w:rsidRPr="00E77C5B">
        <w:rPr>
          <w:b/>
          <w:lang w:val="sv-SE"/>
        </w:rPr>
        <w:t xml:space="preserve"> </w:t>
      </w:r>
    </w:p>
    <w:p w14:paraId="18942625" w14:textId="77777777" w:rsidR="00625FCA" w:rsidRPr="00E77C5B" w:rsidRDefault="00A04116">
      <w:pPr>
        <w:ind w:left="691" w:right="15" w:hanging="706"/>
        <w:rPr>
          <w:lang w:val="sv-SE"/>
        </w:rPr>
      </w:pPr>
      <w:r w:rsidRPr="00E77C5B">
        <w:rPr>
          <w:lang w:val="sv-SE"/>
        </w:rPr>
        <w:t>8.2.2.</w:t>
      </w:r>
      <w:r w:rsidRPr="00E77C5B">
        <w:rPr>
          <w:rFonts w:ascii="Arial" w:eastAsia="Arial" w:hAnsi="Arial" w:cs="Arial"/>
          <w:lang w:val="sv-SE"/>
        </w:rPr>
        <w:t xml:space="preserve"> </w:t>
      </w:r>
      <w:r w:rsidRPr="00E77C5B">
        <w:rPr>
          <w:lang w:val="sv-SE"/>
        </w:rPr>
        <w:t>taotlema RA-lt enne kinnitatud eelarvest erinevate kulude tegemist eelarve ja vajaduse korral tegevuskava muutmist juhul, kui muudatused on punktis 8.2.1.3 sätestatud mahust suuremad. Kinnitatud muudatused edastab RÜ-le RA;</w:t>
      </w:r>
      <w:r w:rsidRPr="00E77C5B">
        <w:rPr>
          <w:b/>
          <w:lang w:val="sv-SE"/>
        </w:rPr>
        <w:t xml:space="preserve"> </w:t>
      </w:r>
    </w:p>
    <w:p w14:paraId="06881FCE" w14:textId="77777777" w:rsidR="00625FCA" w:rsidRPr="00E77C5B" w:rsidRDefault="00A04116">
      <w:pPr>
        <w:ind w:left="691" w:right="15" w:hanging="706"/>
        <w:rPr>
          <w:lang w:val="sv-SE"/>
        </w:rPr>
      </w:pPr>
      <w:r w:rsidRPr="00E77C5B">
        <w:rPr>
          <w:lang w:val="sv-SE"/>
        </w:rPr>
        <w:t>8.2.3.</w:t>
      </w:r>
      <w:r w:rsidRPr="00E77C5B">
        <w:rPr>
          <w:rFonts w:ascii="Arial" w:eastAsia="Arial" w:hAnsi="Arial" w:cs="Arial"/>
          <w:lang w:val="sv-SE"/>
        </w:rPr>
        <w:t xml:space="preserve"> </w:t>
      </w:r>
      <w:r w:rsidRPr="00E77C5B">
        <w:rPr>
          <w:lang w:val="sv-SE"/>
        </w:rPr>
        <w:t>esitama RA-le ja RÜ-le teadmiseks eelneva aasta korrigeeritud eelarve ühe (1) kalendrikuu jooksul alates vastava aasta viimase makse algatamisest RÜ poolt;</w:t>
      </w:r>
      <w:r w:rsidRPr="00E77C5B">
        <w:rPr>
          <w:b/>
          <w:lang w:val="sv-SE"/>
        </w:rPr>
        <w:t xml:space="preserve"> </w:t>
      </w:r>
    </w:p>
    <w:p w14:paraId="2F38C474" w14:textId="77777777" w:rsidR="00625FCA" w:rsidRPr="00E77C5B" w:rsidRDefault="00A04116">
      <w:pPr>
        <w:ind w:left="691" w:right="15" w:hanging="706"/>
        <w:rPr>
          <w:lang w:val="sv-SE"/>
        </w:rPr>
      </w:pPr>
      <w:r w:rsidRPr="00E77C5B">
        <w:rPr>
          <w:lang w:val="sv-SE"/>
        </w:rPr>
        <w:t>8.2.4.</w:t>
      </w:r>
      <w:r w:rsidRPr="00E77C5B">
        <w:rPr>
          <w:rFonts w:ascii="Arial" w:eastAsia="Arial" w:hAnsi="Arial" w:cs="Arial"/>
          <w:lang w:val="sv-SE"/>
        </w:rPr>
        <w:t xml:space="preserve"> </w:t>
      </w:r>
      <w:r w:rsidRPr="00E77C5B">
        <w:rPr>
          <w:lang w:val="sv-SE"/>
        </w:rPr>
        <w:t>esitama RÜ-le järgneva aasta maksete prognoosi kümne (10) tööpäeva jooksul pärast seda, kui RA on tegevuskava ja eelarve kinnitanud. Maksete prognoos esitatakse etoetuse keskkonnas;</w:t>
      </w:r>
      <w:r w:rsidRPr="00E77C5B">
        <w:rPr>
          <w:b/>
          <w:lang w:val="sv-SE"/>
        </w:rPr>
        <w:t xml:space="preserve"> </w:t>
      </w:r>
    </w:p>
    <w:p w14:paraId="2FD56CD5" w14:textId="77777777" w:rsidR="00625FCA" w:rsidRPr="00E77C5B" w:rsidRDefault="00A04116">
      <w:pPr>
        <w:ind w:left="841" w:right="15" w:hanging="856"/>
        <w:rPr>
          <w:lang w:val="sv-SE"/>
        </w:rPr>
      </w:pPr>
      <w:r w:rsidRPr="00E77C5B">
        <w:rPr>
          <w:lang w:val="sv-SE"/>
        </w:rPr>
        <w:t>8.2.4.1.</w:t>
      </w:r>
      <w:r w:rsidRPr="00E77C5B">
        <w:rPr>
          <w:rFonts w:ascii="Arial" w:eastAsia="Arial" w:hAnsi="Arial" w:cs="Arial"/>
          <w:lang w:val="sv-SE"/>
        </w:rPr>
        <w:t xml:space="preserve"> </w:t>
      </w:r>
      <w:r w:rsidRPr="00E77C5B">
        <w:rPr>
          <w:lang w:val="sv-SE"/>
        </w:rPr>
        <w:t>esimese aasta maksete prognoosi esitab elluviija kümne (10) tööpäeva jooksul pärast   seda, kui RA on esimese aasta tegevuskava ja eelarve kinnitanud;</w:t>
      </w:r>
      <w:r w:rsidRPr="00E77C5B">
        <w:rPr>
          <w:b/>
          <w:lang w:val="sv-SE"/>
        </w:rPr>
        <w:t xml:space="preserve"> </w:t>
      </w:r>
    </w:p>
    <w:p w14:paraId="29BD074A" w14:textId="77777777" w:rsidR="00625FCA" w:rsidRPr="00E77C5B" w:rsidRDefault="00A04116">
      <w:pPr>
        <w:ind w:left="691" w:right="15" w:hanging="706"/>
        <w:rPr>
          <w:lang w:val="sv-SE"/>
        </w:rPr>
      </w:pPr>
      <w:r w:rsidRPr="00E77C5B">
        <w:rPr>
          <w:lang w:val="sv-SE"/>
        </w:rPr>
        <w:t>8.2.5.</w:t>
      </w:r>
      <w:r w:rsidRPr="00E77C5B">
        <w:rPr>
          <w:rFonts w:ascii="Arial" w:eastAsia="Arial" w:hAnsi="Arial" w:cs="Arial"/>
          <w:lang w:val="sv-SE"/>
        </w:rPr>
        <w:t xml:space="preserve"> </w:t>
      </w:r>
      <w:r w:rsidRPr="00E77C5B">
        <w:rPr>
          <w:lang w:val="sv-SE"/>
        </w:rPr>
        <w:t>esitama RÜ-le maksete korrigeeritud prognoosi, kui maksetaotlus erineb esitatud prognoosist rohkem kui 25% võrra;</w:t>
      </w:r>
      <w:r w:rsidRPr="00E77C5B">
        <w:rPr>
          <w:b/>
          <w:lang w:val="sv-SE"/>
        </w:rPr>
        <w:t xml:space="preserve"> </w:t>
      </w:r>
    </w:p>
    <w:p w14:paraId="53CD688A" w14:textId="77777777" w:rsidR="00625FCA" w:rsidRPr="00E77C5B" w:rsidRDefault="00A04116">
      <w:pPr>
        <w:ind w:left="691" w:right="15" w:hanging="706"/>
        <w:rPr>
          <w:lang w:val="sv-SE"/>
        </w:rPr>
      </w:pPr>
      <w:r w:rsidRPr="00E77C5B">
        <w:rPr>
          <w:lang w:val="sv-SE"/>
        </w:rPr>
        <w:t>8.2.6.</w:t>
      </w:r>
      <w:r w:rsidRPr="00E77C5B">
        <w:rPr>
          <w:rFonts w:ascii="Arial" w:eastAsia="Arial" w:hAnsi="Arial" w:cs="Arial"/>
          <w:lang w:val="sv-SE"/>
        </w:rPr>
        <w:t xml:space="preserve"> </w:t>
      </w:r>
      <w:r w:rsidRPr="00E77C5B">
        <w:rPr>
          <w:lang w:val="sv-SE"/>
        </w:rPr>
        <w:t>esitama RA või RÜ järelepäringule vastused kümne (10) tööpäeva jooksul päringu saamisest arvates;</w:t>
      </w:r>
      <w:r w:rsidRPr="00E77C5B">
        <w:rPr>
          <w:b/>
          <w:lang w:val="sv-SE"/>
        </w:rPr>
        <w:t xml:space="preserve"> </w:t>
      </w:r>
    </w:p>
    <w:p w14:paraId="0A305AFD" w14:textId="77777777" w:rsidR="00625FCA" w:rsidRPr="00E77C5B" w:rsidRDefault="00A04116">
      <w:pPr>
        <w:ind w:left="-5" w:right="15"/>
        <w:rPr>
          <w:lang w:val="sv-SE"/>
        </w:rPr>
      </w:pPr>
      <w:r w:rsidRPr="00E77C5B">
        <w:rPr>
          <w:lang w:val="sv-SE"/>
        </w:rPr>
        <w:t>8.2.7.</w:t>
      </w:r>
      <w:r w:rsidRPr="00E77C5B">
        <w:rPr>
          <w:rFonts w:ascii="Arial" w:eastAsia="Arial" w:hAnsi="Arial" w:cs="Arial"/>
          <w:lang w:val="sv-SE"/>
        </w:rPr>
        <w:t xml:space="preserve"> </w:t>
      </w:r>
      <w:r w:rsidRPr="00E77C5B">
        <w:rPr>
          <w:lang w:val="sv-SE"/>
        </w:rPr>
        <w:t>teavitama RA-d kirjalikku taasesitamist võimaldavas vormis:</w:t>
      </w:r>
      <w:r w:rsidRPr="00E77C5B">
        <w:rPr>
          <w:b/>
          <w:lang w:val="sv-SE"/>
        </w:rPr>
        <w:t xml:space="preserve"> </w:t>
      </w:r>
    </w:p>
    <w:p w14:paraId="7C1F621D" w14:textId="77777777" w:rsidR="00625FCA" w:rsidRPr="00E77C5B" w:rsidRDefault="00A04116">
      <w:pPr>
        <w:ind w:left="841" w:right="15" w:hanging="856"/>
        <w:rPr>
          <w:lang w:val="sv-SE"/>
        </w:rPr>
      </w:pPr>
      <w:r w:rsidRPr="00E77C5B">
        <w:rPr>
          <w:lang w:val="sv-SE"/>
        </w:rPr>
        <w:t>8.2.7.1.</w:t>
      </w:r>
      <w:r w:rsidRPr="00E77C5B">
        <w:rPr>
          <w:rFonts w:ascii="Arial" w:eastAsia="Arial" w:hAnsi="Arial" w:cs="Arial"/>
          <w:lang w:val="sv-SE"/>
        </w:rPr>
        <w:t xml:space="preserve"> </w:t>
      </w:r>
      <w:r w:rsidRPr="00E77C5B">
        <w:rPr>
          <w:lang w:val="sv-SE"/>
        </w:rPr>
        <w:t>asjaolust, et toetatavate tegevustega samalaadsetele tegevustele on taotletud toetust teistest meetmetest või muudest välisabi vahenditest;</w:t>
      </w:r>
      <w:r w:rsidRPr="00E77C5B">
        <w:rPr>
          <w:b/>
          <w:lang w:val="sv-SE"/>
        </w:rPr>
        <w:t xml:space="preserve"> </w:t>
      </w:r>
    </w:p>
    <w:p w14:paraId="5B03FA4E" w14:textId="77777777" w:rsidR="00625FCA" w:rsidRPr="00E77C5B" w:rsidRDefault="00A04116">
      <w:pPr>
        <w:ind w:left="-5" w:right="15"/>
        <w:rPr>
          <w:lang w:val="sv-SE"/>
        </w:rPr>
      </w:pPr>
      <w:r w:rsidRPr="00E77C5B">
        <w:rPr>
          <w:lang w:val="sv-SE"/>
        </w:rPr>
        <w:t>8.2.7.2.</w:t>
      </w:r>
      <w:r w:rsidRPr="00E77C5B">
        <w:rPr>
          <w:rFonts w:ascii="Arial" w:eastAsia="Arial" w:hAnsi="Arial" w:cs="Arial"/>
          <w:lang w:val="sv-SE"/>
        </w:rPr>
        <w:t xml:space="preserve"> </w:t>
      </w:r>
      <w:r w:rsidRPr="00E77C5B">
        <w:rPr>
          <w:lang w:val="sv-SE"/>
        </w:rPr>
        <w:t xml:space="preserve">asjaoludest, mis takistavad täitmast elluviija ülesandeid; </w:t>
      </w:r>
    </w:p>
    <w:p w14:paraId="42A66145" w14:textId="77777777" w:rsidR="00625FCA" w:rsidRPr="00E77C5B" w:rsidRDefault="00A04116">
      <w:pPr>
        <w:ind w:left="-5" w:right="15"/>
        <w:rPr>
          <w:lang w:val="sv-SE"/>
        </w:rPr>
      </w:pPr>
      <w:r w:rsidRPr="00E77C5B">
        <w:rPr>
          <w:lang w:val="sv-SE"/>
        </w:rPr>
        <w:t>8.2.7.3.</w:t>
      </w:r>
      <w:r w:rsidRPr="00E77C5B">
        <w:rPr>
          <w:rFonts w:ascii="Arial" w:eastAsia="Arial" w:hAnsi="Arial" w:cs="Arial"/>
          <w:lang w:val="sv-SE"/>
        </w:rPr>
        <w:t xml:space="preserve"> </w:t>
      </w:r>
      <w:r w:rsidRPr="00E77C5B">
        <w:rPr>
          <w:lang w:val="sv-SE"/>
        </w:rPr>
        <w:t xml:space="preserve">TATi muutmise vajalikkusest; </w:t>
      </w:r>
    </w:p>
    <w:p w14:paraId="03EE733B" w14:textId="77777777" w:rsidR="00625FCA" w:rsidRPr="00E77C5B" w:rsidRDefault="00A04116">
      <w:pPr>
        <w:ind w:left="841" w:right="15" w:hanging="856"/>
        <w:rPr>
          <w:lang w:val="sv-SE"/>
        </w:rPr>
      </w:pPr>
      <w:r w:rsidRPr="00E77C5B">
        <w:rPr>
          <w:lang w:val="sv-SE"/>
        </w:rPr>
        <w:t>8.2.7.4.</w:t>
      </w:r>
      <w:r w:rsidRPr="00E77C5B">
        <w:rPr>
          <w:rFonts w:ascii="Arial" w:eastAsia="Arial" w:hAnsi="Arial" w:cs="Arial"/>
          <w:lang w:val="sv-SE"/>
        </w:rPr>
        <w:t xml:space="preserve"> </w:t>
      </w:r>
      <w:r w:rsidRPr="00E77C5B">
        <w:rPr>
          <w:lang w:val="sv-SE"/>
        </w:rPr>
        <w:t xml:space="preserve">toetatavate tegevuste elluviimisel esinevatest probleemidest, mis võivad mõjutada tulemuste saavutamist. </w:t>
      </w:r>
    </w:p>
    <w:p w14:paraId="6DC745C5" w14:textId="77777777" w:rsidR="00625FCA" w:rsidRPr="00E77C5B" w:rsidRDefault="00A04116">
      <w:pPr>
        <w:ind w:left="-5" w:right="15"/>
        <w:rPr>
          <w:lang w:val="sv-SE"/>
        </w:rPr>
      </w:pPr>
      <w:r w:rsidRPr="00E77C5B">
        <w:rPr>
          <w:lang w:val="sv-SE"/>
        </w:rPr>
        <w:t>8.2.8.</w:t>
      </w:r>
      <w:r w:rsidRPr="00E77C5B">
        <w:rPr>
          <w:rFonts w:ascii="Arial" w:eastAsia="Arial" w:hAnsi="Arial" w:cs="Arial"/>
          <w:lang w:val="sv-SE"/>
        </w:rPr>
        <w:t xml:space="preserve"> </w:t>
      </w:r>
      <w:r w:rsidRPr="00E77C5B">
        <w:rPr>
          <w:lang w:val="sv-SE"/>
        </w:rPr>
        <w:t>viima ellu toetatavat tegevust vastavalt kinnitatud tegevuskavale ja eelarvele;</w:t>
      </w:r>
      <w:r w:rsidRPr="00E77C5B">
        <w:rPr>
          <w:b/>
          <w:lang w:val="sv-SE"/>
        </w:rPr>
        <w:t xml:space="preserve"> </w:t>
      </w:r>
    </w:p>
    <w:p w14:paraId="10CC7E45" w14:textId="77777777" w:rsidR="00625FCA" w:rsidRPr="00E77C5B" w:rsidRDefault="00A04116">
      <w:pPr>
        <w:ind w:left="691" w:right="15" w:hanging="706"/>
        <w:rPr>
          <w:lang w:val="sv-SE"/>
        </w:rPr>
      </w:pPr>
      <w:r w:rsidRPr="00E77C5B">
        <w:rPr>
          <w:lang w:val="sv-SE"/>
        </w:rPr>
        <w:t>8.2.9.</w:t>
      </w:r>
      <w:r w:rsidRPr="00E77C5B">
        <w:rPr>
          <w:rFonts w:ascii="Arial" w:eastAsia="Arial" w:hAnsi="Arial" w:cs="Arial"/>
          <w:lang w:val="sv-SE"/>
        </w:rPr>
        <w:t xml:space="preserve"> </w:t>
      </w:r>
      <w:r w:rsidRPr="00E77C5B">
        <w:rPr>
          <w:lang w:val="sv-SE"/>
        </w:rPr>
        <w:t xml:space="preserve">järgima riigihangete seadust ja tagama ühendmääruse § 11 lõikes 2 nimetatud kohustuse täitmise. Elluviija võib RÜ-lt taotleda riigihangete nõustamist RÜ riigihangete eelnõustamise protseduuri kohaselt; </w:t>
      </w:r>
      <w:r w:rsidRPr="00E77C5B">
        <w:rPr>
          <w:b/>
          <w:lang w:val="sv-SE"/>
        </w:rPr>
        <w:t xml:space="preserve"> </w:t>
      </w:r>
    </w:p>
    <w:p w14:paraId="1014DF88" w14:textId="77777777" w:rsidR="00625FCA" w:rsidRPr="00E77C5B" w:rsidRDefault="00A04116">
      <w:pPr>
        <w:spacing w:after="26"/>
        <w:ind w:left="-5" w:right="15"/>
        <w:rPr>
          <w:lang w:val="sv-SE"/>
        </w:rPr>
      </w:pPr>
      <w:r w:rsidRPr="00E77C5B">
        <w:rPr>
          <w:lang w:val="sv-SE"/>
        </w:rPr>
        <w:t>8.2.10.</w:t>
      </w:r>
      <w:r w:rsidRPr="00E77C5B">
        <w:rPr>
          <w:rFonts w:ascii="Arial" w:eastAsia="Arial" w:hAnsi="Arial" w:cs="Arial"/>
          <w:lang w:val="sv-SE"/>
        </w:rPr>
        <w:t xml:space="preserve"> </w:t>
      </w:r>
      <w:r w:rsidRPr="00E77C5B">
        <w:rPr>
          <w:lang w:val="sv-SE"/>
        </w:rPr>
        <w:t xml:space="preserve">säilitama kulu abikõlblikkust tõendavad dokumendid ja muud tõendid vastavalt </w:t>
      </w:r>
    </w:p>
    <w:p w14:paraId="0BD01C4E" w14:textId="77777777" w:rsidR="00625FCA" w:rsidRPr="00E77C5B" w:rsidRDefault="00A04116">
      <w:pPr>
        <w:tabs>
          <w:tab w:val="center" w:pos="4531"/>
          <w:tab w:val="right" w:pos="9093"/>
        </w:tabs>
        <w:spacing w:after="0" w:line="265" w:lineRule="auto"/>
        <w:ind w:left="0" w:firstLine="0"/>
        <w:jc w:val="left"/>
        <w:rPr>
          <w:lang w:val="sv-SE"/>
        </w:rPr>
      </w:pPr>
      <w:r w:rsidRPr="00E77C5B">
        <w:rPr>
          <w:rFonts w:ascii="Calibri" w:eastAsia="Calibri" w:hAnsi="Calibri" w:cs="Calibri"/>
          <w:sz w:val="22"/>
          <w:lang w:val="sv-SE"/>
        </w:rPr>
        <w:lastRenderedPageBreak/>
        <w:tab/>
      </w:r>
      <w:r w:rsidRPr="00E77C5B">
        <w:rPr>
          <w:lang w:val="sv-SE"/>
        </w:rPr>
        <w:t xml:space="preserve">ÜSS2021_2027 §-le 18 viis aastat elluviijale tehtud lõppmakse tegemise </w:t>
      </w:r>
      <w:r w:rsidRPr="00E77C5B">
        <w:rPr>
          <w:lang w:val="sv-SE"/>
        </w:rPr>
        <w:tab/>
        <w:t xml:space="preserve">aasta </w:t>
      </w:r>
    </w:p>
    <w:p w14:paraId="49DAA325" w14:textId="77777777" w:rsidR="00625FCA" w:rsidRPr="00E77C5B" w:rsidRDefault="00A04116">
      <w:pPr>
        <w:ind w:left="716" w:right="15"/>
        <w:rPr>
          <w:lang w:val="sv-SE"/>
        </w:rPr>
      </w:pPr>
      <w:r w:rsidRPr="00E77C5B">
        <w:rPr>
          <w:lang w:val="sv-SE"/>
        </w:rPr>
        <w:t>31. detsembrist arvates, välja arvatud juhul, kui riigiabi reeglitest tuleneb teisiti;</w:t>
      </w:r>
      <w:r w:rsidRPr="00E77C5B">
        <w:rPr>
          <w:b/>
          <w:lang w:val="sv-SE"/>
        </w:rPr>
        <w:t xml:space="preserve"> </w:t>
      </w:r>
    </w:p>
    <w:p w14:paraId="63B18EDE" w14:textId="77777777" w:rsidR="00625FCA" w:rsidRPr="00E77C5B" w:rsidRDefault="00A04116">
      <w:pPr>
        <w:ind w:left="691" w:right="15" w:hanging="706"/>
        <w:rPr>
          <w:lang w:val="sv-SE"/>
        </w:rPr>
      </w:pPr>
      <w:r w:rsidRPr="00E77C5B">
        <w:rPr>
          <w:lang w:val="sv-SE"/>
        </w:rPr>
        <w:t>8.2.11.</w:t>
      </w:r>
      <w:r w:rsidRPr="00E77C5B">
        <w:rPr>
          <w:rFonts w:ascii="Arial" w:eastAsia="Arial" w:hAnsi="Arial" w:cs="Arial"/>
          <w:lang w:val="sv-SE"/>
        </w:rPr>
        <w:t xml:space="preserve"> </w:t>
      </w:r>
      <w:r w:rsidRPr="00E77C5B">
        <w:rPr>
          <w:lang w:val="sv-SE"/>
        </w:rPr>
        <w:t>sõlmima partneriga partnerluslepingu, milles kirjeldatakse partneri täpsed ülesanded, õigused ja kohustused toetatava tegevuse elluviimisel;</w:t>
      </w:r>
      <w:r w:rsidRPr="00E77C5B">
        <w:rPr>
          <w:b/>
          <w:lang w:val="sv-SE"/>
        </w:rPr>
        <w:t xml:space="preserve"> </w:t>
      </w:r>
    </w:p>
    <w:p w14:paraId="2DC2BEFB" w14:textId="77777777" w:rsidR="00625FCA" w:rsidRPr="00E77C5B" w:rsidRDefault="00A04116">
      <w:pPr>
        <w:ind w:left="691" w:right="15" w:hanging="706"/>
        <w:rPr>
          <w:lang w:val="sv-SE"/>
        </w:rPr>
      </w:pPr>
      <w:r w:rsidRPr="00E77C5B">
        <w:rPr>
          <w:lang w:val="sv-SE"/>
        </w:rPr>
        <w:t>8.2.12.</w:t>
      </w:r>
      <w:r w:rsidRPr="00E77C5B">
        <w:rPr>
          <w:rFonts w:ascii="Arial" w:eastAsia="Arial" w:hAnsi="Arial" w:cs="Arial"/>
          <w:lang w:val="sv-SE"/>
        </w:rPr>
        <w:t xml:space="preserve"> </w:t>
      </w:r>
      <w:r w:rsidRPr="00E77C5B">
        <w:rPr>
          <w:lang w:val="sv-SE"/>
        </w:rPr>
        <w:t>koguma ja töötlema andmeid seirearuande jaoks, sealhulgas kooskõlas ÜSS2021_2027 § 19 lõikega 3 koguma ja töötlema isikuandmeid toetatava tegevuse 2.1 raames koolitatavate isikute kohta olenevalt neile korraldatud tegevuste mahust ning tagama osalejate korrektsete andmete olemasolu e-toetuse keskkonnas iga kvartali lõpu seisuga hiljemalt kvartalile järgneva teise nädala lõpuks;</w:t>
      </w:r>
      <w:r w:rsidRPr="00E77C5B">
        <w:rPr>
          <w:b/>
          <w:lang w:val="sv-SE"/>
        </w:rPr>
        <w:t xml:space="preserve"> </w:t>
      </w:r>
    </w:p>
    <w:p w14:paraId="23255EFA" w14:textId="77777777" w:rsidR="00625FCA" w:rsidRPr="00E77C5B" w:rsidRDefault="00A04116">
      <w:pPr>
        <w:ind w:left="691" w:right="15" w:hanging="706"/>
        <w:rPr>
          <w:lang w:val="sv-SE"/>
        </w:rPr>
      </w:pPr>
      <w:r w:rsidRPr="00E77C5B">
        <w:rPr>
          <w:lang w:val="sv-SE"/>
        </w:rPr>
        <w:t>8.2.13.</w:t>
      </w:r>
      <w:r w:rsidRPr="00E77C5B">
        <w:rPr>
          <w:rFonts w:ascii="Arial" w:eastAsia="Arial" w:hAnsi="Arial" w:cs="Arial"/>
          <w:lang w:val="sv-SE"/>
        </w:rPr>
        <w:t xml:space="preserve"> </w:t>
      </w:r>
      <w:r w:rsidRPr="00E77C5B">
        <w:rPr>
          <w:lang w:val="sv-SE"/>
        </w:rPr>
        <w:t>kavandama toetatavate tegevuste elluviimist viisil, et need panustavad TAT-i  punktis 1.1.4 ja lisas 2 nimetatud „Eesti 2035“ näitajate edenemisesse võrdseid võimalusi ja regionaalset tasakaalustatust toetaval moel.</w:t>
      </w:r>
      <w:r w:rsidRPr="00E77C5B">
        <w:rPr>
          <w:b/>
          <w:lang w:val="sv-SE"/>
        </w:rPr>
        <w:t xml:space="preserve"> </w:t>
      </w:r>
    </w:p>
    <w:p w14:paraId="6BB974B5" w14:textId="77777777" w:rsidR="00625FCA" w:rsidRPr="00E77C5B" w:rsidRDefault="00A04116">
      <w:pPr>
        <w:spacing w:after="0" w:line="259" w:lineRule="auto"/>
        <w:ind w:left="0" w:firstLine="0"/>
        <w:jc w:val="left"/>
        <w:rPr>
          <w:lang w:val="sv-SE"/>
        </w:rPr>
      </w:pPr>
      <w:r w:rsidRPr="00E77C5B">
        <w:rPr>
          <w:b/>
          <w:lang w:val="sv-SE"/>
        </w:rPr>
        <w:t xml:space="preserve"> </w:t>
      </w:r>
    </w:p>
    <w:p w14:paraId="44BF466E" w14:textId="77777777" w:rsidR="00625FCA" w:rsidRPr="00E77C5B" w:rsidRDefault="00A04116">
      <w:pPr>
        <w:pStyle w:val="Heading1"/>
        <w:ind w:left="-5"/>
        <w:rPr>
          <w:lang w:val="sv-SE"/>
        </w:rPr>
      </w:pPr>
      <w:r w:rsidRPr="00E77C5B">
        <w:rPr>
          <w:lang w:val="sv-SE"/>
        </w:rPr>
        <w:t>9.</w:t>
      </w:r>
      <w:r w:rsidRPr="00E77C5B">
        <w:rPr>
          <w:rFonts w:ascii="Arial" w:eastAsia="Arial" w:hAnsi="Arial" w:cs="Arial"/>
          <w:lang w:val="sv-SE"/>
        </w:rPr>
        <w:t xml:space="preserve"> </w:t>
      </w:r>
      <w:r w:rsidRPr="00E77C5B">
        <w:rPr>
          <w:lang w:val="sv-SE"/>
        </w:rPr>
        <w:t xml:space="preserve">Partnerite kohustused </w:t>
      </w:r>
    </w:p>
    <w:p w14:paraId="78FDBB68" w14:textId="77777777" w:rsidR="00625FCA" w:rsidRPr="00E77C5B" w:rsidRDefault="00A04116">
      <w:pPr>
        <w:ind w:left="-5" w:right="15"/>
        <w:rPr>
          <w:lang w:val="sv-SE"/>
        </w:rPr>
      </w:pPr>
      <w:r w:rsidRPr="00E77C5B">
        <w:rPr>
          <w:lang w:val="sv-SE"/>
        </w:rPr>
        <w:t>9.1.</w:t>
      </w:r>
      <w:r w:rsidRPr="00E77C5B">
        <w:rPr>
          <w:rFonts w:ascii="Arial" w:eastAsia="Arial" w:hAnsi="Arial" w:cs="Arial"/>
          <w:lang w:val="sv-SE"/>
        </w:rPr>
        <w:t xml:space="preserve"> </w:t>
      </w:r>
      <w:r w:rsidRPr="00E77C5B">
        <w:rPr>
          <w:lang w:val="sv-SE"/>
        </w:rPr>
        <w:t>Partner peab täitma ühendmääruse § 10 lõigetes 2 ja 3 nimetatud kohustusi.</w:t>
      </w:r>
      <w:r w:rsidRPr="00E77C5B">
        <w:rPr>
          <w:b/>
          <w:lang w:val="sv-SE"/>
        </w:rPr>
        <w:t xml:space="preserve"> </w:t>
      </w:r>
    </w:p>
    <w:p w14:paraId="390B6FA1" w14:textId="77777777" w:rsidR="00625FCA" w:rsidRPr="00E77C5B" w:rsidRDefault="00A04116">
      <w:pPr>
        <w:ind w:left="406" w:right="15" w:hanging="421"/>
        <w:rPr>
          <w:lang w:val="sv-SE"/>
        </w:rPr>
      </w:pPr>
      <w:r w:rsidRPr="00E77C5B">
        <w:rPr>
          <w:lang w:val="sv-SE"/>
        </w:rPr>
        <w:t>9.2.</w:t>
      </w:r>
      <w:r w:rsidRPr="00E77C5B">
        <w:rPr>
          <w:rFonts w:ascii="Arial" w:eastAsia="Arial" w:hAnsi="Arial" w:cs="Arial"/>
          <w:lang w:val="sv-SE"/>
        </w:rPr>
        <w:t xml:space="preserve"> </w:t>
      </w:r>
      <w:r w:rsidRPr="00E77C5B">
        <w:rPr>
          <w:lang w:val="sv-SE"/>
        </w:rPr>
        <w:t xml:space="preserve">Partner on kohustatud sõlmima elluviijaga partnerluslepingu. Partnerluslepingus lepitakse kokku partneri täpsed ülesanded, õigused ja kohustused toetatavate tegevuste elluviimisel, sealhulgas aruandluskohustus tegevuste elluviimise ja eelarve täitmise edenemise kohta ning isikuandmete kogumise ja töötlemise kohustus. </w:t>
      </w:r>
      <w:r w:rsidRPr="00E77C5B">
        <w:rPr>
          <w:b/>
          <w:lang w:val="sv-SE"/>
        </w:rPr>
        <w:t xml:space="preserve"> </w:t>
      </w:r>
    </w:p>
    <w:p w14:paraId="06C64E3B" w14:textId="77777777" w:rsidR="00625FCA" w:rsidRPr="00E77C5B" w:rsidRDefault="00A04116">
      <w:pPr>
        <w:spacing w:after="0" w:line="259" w:lineRule="auto"/>
        <w:ind w:left="571" w:firstLine="0"/>
        <w:jc w:val="left"/>
        <w:rPr>
          <w:lang w:val="sv-SE"/>
        </w:rPr>
      </w:pPr>
      <w:r w:rsidRPr="00E77C5B">
        <w:rPr>
          <w:b/>
          <w:lang w:val="sv-SE"/>
        </w:rPr>
        <w:t xml:space="preserve"> </w:t>
      </w:r>
    </w:p>
    <w:p w14:paraId="00B3DFA4" w14:textId="77777777" w:rsidR="00625FCA" w:rsidRPr="00E77C5B" w:rsidRDefault="00A04116">
      <w:pPr>
        <w:pStyle w:val="Heading1"/>
        <w:ind w:left="-5"/>
        <w:rPr>
          <w:lang w:val="sv-SE"/>
        </w:rPr>
      </w:pPr>
      <w:r w:rsidRPr="00E77C5B">
        <w:rPr>
          <w:lang w:val="sv-SE"/>
        </w:rPr>
        <w:t>10.</w:t>
      </w:r>
      <w:r w:rsidRPr="00E77C5B">
        <w:rPr>
          <w:rFonts w:ascii="Arial" w:eastAsia="Arial" w:hAnsi="Arial" w:cs="Arial"/>
          <w:lang w:val="sv-SE"/>
        </w:rPr>
        <w:t xml:space="preserve"> </w:t>
      </w:r>
      <w:r w:rsidRPr="00E77C5B">
        <w:rPr>
          <w:lang w:val="sv-SE"/>
        </w:rPr>
        <w:t xml:space="preserve">Toetuse kasutamisega seotud aruandlus </w:t>
      </w:r>
    </w:p>
    <w:p w14:paraId="0F973E85" w14:textId="77777777" w:rsidR="00625FCA" w:rsidRPr="00E77C5B" w:rsidRDefault="00A04116">
      <w:pPr>
        <w:ind w:left="556" w:right="15" w:hanging="571"/>
        <w:rPr>
          <w:lang w:val="sv-SE"/>
        </w:rPr>
      </w:pPr>
      <w:r w:rsidRPr="00E77C5B">
        <w:rPr>
          <w:lang w:val="sv-SE"/>
        </w:rPr>
        <w:t>10.1.</w:t>
      </w:r>
      <w:r w:rsidRPr="00E77C5B">
        <w:rPr>
          <w:rFonts w:ascii="Arial" w:eastAsia="Arial" w:hAnsi="Arial" w:cs="Arial"/>
          <w:lang w:val="sv-SE"/>
        </w:rPr>
        <w:t xml:space="preserve"> </w:t>
      </w:r>
      <w:r w:rsidRPr="00E77C5B">
        <w:rPr>
          <w:lang w:val="sv-SE"/>
        </w:rPr>
        <w:t xml:space="preserve">Toetatavate tegevuste elluviimisega seotud aruanded jagunevad vahe- ja lõpparuanneteks (edaspidi koos </w:t>
      </w:r>
      <w:r w:rsidRPr="00E77C5B">
        <w:rPr>
          <w:i/>
          <w:lang w:val="sv-SE"/>
        </w:rPr>
        <w:t>seirearuanne</w:t>
      </w:r>
      <w:r w:rsidRPr="00E77C5B">
        <w:rPr>
          <w:lang w:val="sv-SE"/>
        </w:rPr>
        <w:t xml:space="preserve">). Seirearuannetes annab elluviija kumulatiivselt ülevaate toetatavate tegevuste elluviimisest, eelarve täitmisest, näitajate saavutamise seisust ning panusest punktis 1.1.4 nimetatud „Eesti 2035“ näitajatesse. Seirearuannetes kajastatav teave tuleneb e-toetuse keskkonna seirearuande vormilt ja põhineb RA välja töötatud seirearuande vormil. </w:t>
      </w:r>
    </w:p>
    <w:p w14:paraId="384620AD" w14:textId="77777777" w:rsidR="00625FCA" w:rsidRPr="00E77C5B" w:rsidRDefault="00A04116">
      <w:pPr>
        <w:ind w:left="556" w:right="15" w:hanging="571"/>
        <w:rPr>
          <w:lang w:val="sv-SE"/>
        </w:rPr>
      </w:pPr>
      <w:r w:rsidRPr="00E77C5B">
        <w:rPr>
          <w:lang w:val="sv-SE"/>
        </w:rPr>
        <w:t>10.2.</w:t>
      </w:r>
      <w:r w:rsidRPr="00E77C5B">
        <w:rPr>
          <w:rFonts w:ascii="Arial" w:eastAsia="Arial" w:hAnsi="Arial" w:cs="Arial"/>
          <w:lang w:val="sv-SE"/>
        </w:rPr>
        <w:t xml:space="preserve"> </w:t>
      </w:r>
      <w:r w:rsidRPr="00E77C5B">
        <w:rPr>
          <w:lang w:val="sv-SE"/>
        </w:rPr>
        <w:t xml:space="preserve">Elluviija esitab vahearuande koos lisadega RA-le e-kirja teel ja RÜ-le e-toetuse keskkonna kaudu üldjuhul iga aasta 31. jaanuariks eelneva aasta 31. detsembri seisuga, RÜ või RA põhjendatud nõudmisel varem või tihedamini.  </w:t>
      </w:r>
    </w:p>
    <w:p w14:paraId="75606034" w14:textId="77777777" w:rsidR="00625FCA" w:rsidRPr="00E77C5B" w:rsidRDefault="00A04116">
      <w:pPr>
        <w:ind w:left="556" w:right="15" w:hanging="571"/>
        <w:rPr>
          <w:lang w:val="sv-SE"/>
        </w:rPr>
      </w:pPr>
      <w:r w:rsidRPr="00E77C5B">
        <w:rPr>
          <w:lang w:val="sv-SE"/>
        </w:rPr>
        <w:t>10.3.</w:t>
      </w:r>
      <w:r w:rsidRPr="00E77C5B">
        <w:rPr>
          <w:rFonts w:ascii="Arial" w:eastAsia="Arial" w:hAnsi="Arial" w:cs="Arial"/>
          <w:lang w:val="sv-SE"/>
        </w:rPr>
        <w:t xml:space="preserve"> </w:t>
      </w:r>
      <w:r w:rsidRPr="00E77C5B">
        <w:rPr>
          <w:lang w:val="sv-SE"/>
        </w:rPr>
        <w:t xml:space="preserve">Elluviija esitab RÜ-le lõpparuande koos lisadega 31 kalendripäeva jooksul toetatavate tegevuste abikõlblikkuse perioodi lõppkuupäevast arvates.  </w:t>
      </w:r>
    </w:p>
    <w:p w14:paraId="0D579AD6" w14:textId="77777777" w:rsidR="00625FCA" w:rsidRPr="00E77C5B" w:rsidRDefault="00A04116">
      <w:pPr>
        <w:ind w:left="691" w:right="15" w:hanging="706"/>
        <w:rPr>
          <w:lang w:val="sv-SE"/>
        </w:rPr>
      </w:pPr>
      <w:r w:rsidRPr="00E77C5B">
        <w:rPr>
          <w:lang w:val="sv-SE"/>
        </w:rPr>
        <w:t>10.3.1.</w:t>
      </w:r>
      <w:r w:rsidRPr="00E77C5B">
        <w:rPr>
          <w:rFonts w:ascii="Arial" w:eastAsia="Arial" w:hAnsi="Arial" w:cs="Arial"/>
          <w:lang w:val="sv-SE"/>
        </w:rPr>
        <w:t xml:space="preserve"> </w:t>
      </w:r>
      <w:r w:rsidRPr="00E77C5B">
        <w:rPr>
          <w:lang w:val="sv-SE"/>
        </w:rPr>
        <w:t xml:space="preserve">Kui vahearuande ja lõpparuande esitamise tähtaja vahe on vähem kui kuus kuud, esitatakse ainult lõpparuanne.  </w:t>
      </w:r>
    </w:p>
    <w:p w14:paraId="74DBC59A" w14:textId="77777777" w:rsidR="00625FCA" w:rsidRPr="00E77C5B" w:rsidRDefault="00A04116">
      <w:pPr>
        <w:ind w:left="556" w:right="15" w:hanging="571"/>
        <w:rPr>
          <w:lang w:val="sv-SE"/>
        </w:rPr>
      </w:pPr>
      <w:r w:rsidRPr="00E77C5B">
        <w:rPr>
          <w:lang w:val="sv-SE"/>
        </w:rPr>
        <w:t>10.4.</w:t>
      </w:r>
      <w:r w:rsidRPr="00E77C5B">
        <w:rPr>
          <w:rFonts w:ascii="Arial" w:eastAsia="Arial" w:hAnsi="Arial" w:cs="Arial"/>
          <w:lang w:val="sv-SE"/>
        </w:rPr>
        <w:t xml:space="preserve"> </w:t>
      </w:r>
      <w:r w:rsidRPr="00E77C5B">
        <w:rPr>
          <w:lang w:val="sv-SE"/>
        </w:rPr>
        <w:t xml:space="preserve">RÜ kontrollib viieteistkümne (15) tööpäeva jooksul seirearuande laekumisest aruande vormikohasust ja nõuetekohast täidetust. </w:t>
      </w:r>
    </w:p>
    <w:p w14:paraId="2E389830" w14:textId="77777777" w:rsidR="00625FCA" w:rsidRPr="00E77C5B" w:rsidRDefault="00A04116">
      <w:pPr>
        <w:ind w:left="-5" w:right="15"/>
        <w:rPr>
          <w:lang w:val="sv-SE"/>
        </w:rPr>
      </w:pPr>
      <w:r w:rsidRPr="00E77C5B">
        <w:rPr>
          <w:lang w:val="sv-SE"/>
        </w:rPr>
        <w:t>10.5.</w:t>
      </w:r>
      <w:r w:rsidRPr="00E77C5B">
        <w:rPr>
          <w:rFonts w:ascii="Arial" w:eastAsia="Arial" w:hAnsi="Arial" w:cs="Arial"/>
          <w:lang w:val="sv-SE"/>
        </w:rPr>
        <w:t xml:space="preserve"> </w:t>
      </w:r>
      <w:r w:rsidRPr="00E77C5B">
        <w:rPr>
          <w:lang w:val="sv-SE"/>
        </w:rPr>
        <w:t xml:space="preserve">Kui vahearuandes puudusi ei esine, kinnitab RÜ vahearuande ja teavitab sellest RA-d. </w:t>
      </w:r>
    </w:p>
    <w:p w14:paraId="4C332B00" w14:textId="77777777" w:rsidR="00625FCA" w:rsidRPr="00E77C5B" w:rsidRDefault="00A04116">
      <w:pPr>
        <w:ind w:left="556" w:right="15" w:hanging="571"/>
        <w:rPr>
          <w:lang w:val="sv-SE"/>
        </w:rPr>
      </w:pPr>
      <w:r w:rsidRPr="00E77C5B">
        <w:rPr>
          <w:lang w:val="sv-SE"/>
        </w:rPr>
        <w:t>10.6.</w:t>
      </w:r>
      <w:r w:rsidRPr="00E77C5B">
        <w:rPr>
          <w:rFonts w:ascii="Arial" w:eastAsia="Arial" w:hAnsi="Arial" w:cs="Arial"/>
          <w:lang w:val="sv-SE"/>
        </w:rPr>
        <w:t xml:space="preserve"> </w:t>
      </w:r>
      <w:r w:rsidRPr="00E77C5B">
        <w:rPr>
          <w:lang w:val="sv-SE"/>
        </w:rPr>
        <w:t xml:space="preserve">Kui vahearuandes esineb puudusi, annab RÜ elluviijale vähemalt kümme (10) tööpäeva puuduste kõrvaldamiseks. Pärast puuduste kõrvaldamist kinnitab RÜ vahearuande viie (5) tööpäeva jooksul ja teavitab sellest RA-d.  </w:t>
      </w:r>
    </w:p>
    <w:p w14:paraId="6205765D" w14:textId="77777777" w:rsidR="00625FCA" w:rsidRPr="00E77C5B" w:rsidRDefault="00A04116">
      <w:pPr>
        <w:ind w:left="556" w:right="15" w:hanging="571"/>
        <w:rPr>
          <w:lang w:val="sv-SE"/>
        </w:rPr>
      </w:pPr>
      <w:r w:rsidRPr="00E77C5B">
        <w:rPr>
          <w:lang w:val="sv-SE"/>
        </w:rPr>
        <w:t>10.7.</w:t>
      </w:r>
      <w:r w:rsidRPr="00E77C5B">
        <w:rPr>
          <w:rFonts w:ascii="Arial" w:eastAsia="Arial" w:hAnsi="Arial" w:cs="Arial"/>
          <w:lang w:val="sv-SE"/>
        </w:rPr>
        <w:t xml:space="preserve"> </w:t>
      </w:r>
      <w:r w:rsidRPr="00E77C5B">
        <w:rPr>
          <w:lang w:val="sv-SE"/>
        </w:rPr>
        <w:t xml:space="preserve">Kui lõpparuandes puudusi ei esine, kooskõlastab RÜ lõpparuande ja edastab selle viie (5) tööpäeva jooksul RA-le kooskõlastamiseks.  </w:t>
      </w:r>
    </w:p>
    <w:p w14:paraId="069AC60D" w14:textId="77777777" w:rsidR="00625FCA" w:rsidRPr="00E77C5B" w:rsidRDefault="00A04116">
      <w:pPr>
        <w:ind w:left="556" w:right="15" w:hanging="571"/>
        <w:rPr>
          <w:lang w:val="sv-SE"/>
        </w:rPr>
      </w:pPr>
      <w:r w:rsidRPr="00E77C5B">
        <w:rPr>
          <w:lang w:val="sv-SE"/>
        </w:rPr>
        <w:t>10.8.</w:t>
      </w:r>
      <w:r w:rsidRPr="00E77C5B">
        <w:rPr>
          <w:rFonts w:ascii="Arial" w:eastAsia="Arial" w:hAnsi="Arial" w:cs="Arial"/>
          <w:lang w:val="sv-SE"/>
        </w:rPr>
        <w:t xml:space="preserve"> </w:t>
      </w:r>
      <w:r w:rsidRPr="00E77C5B">
        <w:rPr>
          <w:lang w:val="sv-SE"/>
        </w:rPr>
        <w:t xml:space="preserve">Kui lõpparuandes esineb puudusi, annab RÜ elluviijale vähemalt kümme (10) tööpäeva puuduste kõrvaldamiseks ning edastab aruande viie (5) tööpäeva jooksul pärast puuduste kõrvaldamist RA-le kooskõlastamiseks.  </w:t>
      </w:r>
    </w:p>
    <w:p w14:paraId="7AAC824A" w14:textId="77777777" w:rsidR="00625FCA" w:rsidRPr="00E77C5B" w:rsidRDefault="00A04116">
      <w:pPr>
        <w:ind w:left="556" w:right="15" w:hanging="571"/>
        <w:rPr>
          <w:lang w:val="sv-SE"/>
        </w:rPr>
      </w:pPr>
      <w:r w:rsidRPr="00E77C5B">
        <w:rPr>
          <w:lang w:val="sv-SE"/>
        </w:rPr>
        <w:t>10.9.</w:t>
      </w:r>
      <w:r w:rsidRPr="00E77C5B">
        <w:rPr>
          <w:rFonts w:ascii="Arial" w:eastAsia="Arial" w:hAnsi="Arial" w:cs="Arial"/>
          <w:lang w:val="sv-SE"/>
        </w:rPr>
        <w:t xml:space="preserve"> </w:t>
      </w:r>
      <w:r w:rsidRPr="00E77C5B">
        <w:rPr>
          <w:lang w:val="sv-SE"/>
        </w:rPr>
        <w:t xml:space="preserve">Kui RA-le esitatud lõpparuandes esineb puudusi, teavitab RA sellest elluviijat ja RÜ-d, annab elluviijale kuni kümme (10) tööpäeva puuduste kõrvaldamiseks ning edastab aruande pärast puuduste kõrvaldamist ja kooskõlastamist kolme (3) tööpäeva jooksul RÜle kinnitamiseks.  </w:t>
      </w:r>
    </w:p>
    <w:p w14:paraId="470F391C" w14:textId="77777777" w:rsidR="00625FCA" w:rsidRPr="00E77C5B" w:rsidRDefault="00A04116">
      <w:pPr>
        <w:ind w:left="556" w:right="15" w:hanging="571"/>
        <w:rPr>
          <w:lang w:val="sv-SE"/>
        </w:rPr>
      </w:pPr>
      <w:r w:rsidRPr="00E77C5B">
        <w:rPr>
          <w:lang w:val="sv-SE"/>
        </w:rPr>
        <w:t>10.10.</w:t>
      </w:r>
      <w:r w:rsidRPr="00E77C5B">
        <w:rPr>
          <w:rFonts w:ascii="Arial" w:eastAsia="Arial" w:hAnsi="Arial" w:cs="Arial"/>
          <w:lang w:val="sv-SE"/>
        </w:rPr>
        <w:t xml:space="preserve"> </w:t>
      </w:r>
      <w:r w:rsidRPr="00E77C5B">
        <w:rPr>
          <w:lang w:val="sv-SE"/>
        </w:rPr>
        <w:t xml:space="preserve">Kui RA-le esitatud lõpparuandes puudusi ei esine, kooskõlastab RA aruande ja teavitab RÜ-d lõpparuande kooskõlastamisest kolme (3) tööpäeva jooksul kirjalikku taasesitamist võimaldavas vormis. </w:t>
      </w:r>
    </w:p>
    <w:p w14:paraId="2E0EB420" w14:textId="77777777" w:rsidR="00625FCA" w:rsidRPr="00E77C5B" w:rsidRDefault="00A04116">
      <w:pPr>
        <w:spacing w:after="3" w:line="259" w:lineRule="auto"/>
        <w:ind w:left="0" w:firstLine="0"/>
        <w:jc w:val="left"/>
        <w:rPr>
          <w:lang w:val="sv-SE"/>
        </w:rPr>
      </w:pPr>
      <w:r w:rsidRPr="00E77C5B">
        <w:rPr>
          <w:lang w:val="sv-SE"/>
        </w:rPr>
        <w:lastRenderedPageBreak/>
        <w:t xml:space="preserve"> </w:t>
      </w:r>
    </w:p>
    <w:p w14:paraId="0520F802" w14:textId="77777777" w:rsidR="00625FCA" w:rsidRPr="00C31DC7" w:rsidRDefault="00A04116">
      <w:pPr>
        <w:pStyle w:val="Heading1"/>
        <w:tabs>
          <w:tab w:val="center" w:pos="3222"/>
        </w:tabs>
        <w:ind w:left="-15" w:firstLine="0"/>
        <w:rPr>
          <w:lang w:val="da-DK"/>
        </w:rPr>
      </w:pPr>
      <w:r w:rsidRPr="00C31DC7">
        <w:rPr>
          <w:lang w:val="da-DK"/>
        </w:rPr>
        <w:t>11.</w:t>
      </w:r>
      <w:r w:rsidRPr="00C31DC7">
        <w:rPr>
          <w:rFonts w:ascii="Arial" w:eastAsia="Arial" w:hAnsi="Arial" w:cs="Arial"/>
          <w:lang w:val="da-DK"/>
        </w:rPr>
        <w:t xml:space="preserve"> </w:t>
      </w:r>
      <w:r w:rsidRPr="00C31DC7">
        <w:rPr>
          <w:rFonts w:ascii="Arial" w:eastAsia="Arial" w:hAnsi="Arial" w:cs="Arial"/>
          <w:lang w:val="da-DK"/>
        </w:rPr>
        <w:tab/>
      </w:r>
      <w:r w:rsidRPr="00C31DC7">
        <w:rPr>
          <w:lang w:val="da-DK"/>
        </w:rPr>
        <w:t xml:space="preserve">Tegevuste ja nende elluviimise tingimuste muutmine </w:t>
      </w:r>
    </w:p>
    <w:p w14:paraId="5CD72A09" w14:textId="77777777" w:rsidR="00625FCA" w:rsidRPr="00E744D7" w:rsidRDefault="00A04116">
      <w:pPr>
        <w:ind w:left="-5" w:right="15"/>
        <w:rPr>
          <w:lang w:val="da-DK"/>
        </w:rPr>
      </w:pPr>
      <w:r w:rsidRPr="00E744D7">
        <w:rPr>
          <w:lang w:val="da-DK"/>
        </w:rPr>
        <w:t>11.1.</w:t>
      </w:r>
      <w:r w:rsidRPr="00E744D7">
        <w:rPr>
          <w:rFonts w:ascii="Arial" w:eastAsia="Arial" w:hAnsi="Arial" w:cs="Arial"/>
          <w:lang w:val="da-DK"/>
        </w:rPr>
        <w:t xml:space="preserve"> </w:t>
      </w:r>
      <w:r w:rsidRPr="00E744D7">
        <w:rPr>
          <w:lang w:val="da-DK"/>
        </w:rPr>
        <w:t xml:space="preserve">TAT-i muutmist menetletakse kirjalikku taasesitamist võimaldavas vormis. </w:t>
      </w:r>
    </w:p>
    <w:p w14:paraId="457475C8" w14:textId="77777777" w:rsidR="00625FCA" w:rsidRPr="00E744D7" w:rsidRDefault="00A04116">
      <w:pPr>
        <w:ind w:left="556" w:right="15" w:hanging="571"/>
        <w:rPr>
          <w:lang w:val="da-DK"/>
        </w:rPr>
      </w:pPr>
      <w:r w:rsidRPr="00E744D7">
        <w:rPr>
          <w:lang w:val="da-DK"/>
        </w:rPr>
        <w:t>11.2.</w:t>
      </w:r>
      <w:r w:rsidRPr="00E744D7">
        <w:rPr>
          <w:rFonts w:ascii="Arial" w:eastAsia="Arial" w:hAnsi="Arial" w:cs="Arial"/>
          <w:lang w:val="da-DK"/>
        </w:rPr>
        <w:t xml:space="preserve"> </w:t>
      </w:r>
      <w:r w:rsidRPr="00E744D7">
        <w:rPr>
          <w:lang w:val="da-DK"/>
        </w:rPr>
        <w:t xml:space="preserve">Elluviijal on õigus taotleda TAT-i muutmist, kui ilmneb vajadus muuta toetatavaid tegevusi, eelarvet, lisada või muuta partnereid, väljund- või tulemusnäitajaid või toetatavate tegevuste abikõlblikkuse perioodi. Selleks esitab elluviija RA-le põhjendatud taotluse. </w:t>
      </w:r>
    </w:p>
    <w:p w14:paraId="1FD763AF" w14:textId="77777777" w:rsidR="00625FCA" w:rsidRPr="00E744D7" w:rsidRDefault="00A04116">
      <w:pPr>
        <w:ind w:left="556" w:right="15" w:hanging="571"/>
        <w:rPr>
          <w:lang w:val="da-DK"/>
        </w:rPr>
      </w:pPr>
      <w:r w:rsidRPr="00E744D7">
        <w:rPr>
          <w:lang w:val="da-DK"/>
        </w:rPr>
        <w:t>11.3.</w:t>
      </w:r>
      <w:r w:rsidRPr="00E744D7">
        <w:rPr>
          <w:rFonts w:ascii="Arial" w:eastAsia="Arial" w:hAnsi="Arial" w:cs="Arial"/>
          <w:lang w:val="da-DK"/>
        </w:rPr>
        <w:t xml:space="preserve"> </w:t>
      </w:r>
      <w:r w:rsidRPr="00E744D7">
        <w:rPr>
          <w:lang w:val="da-DK"/>
        </w:rPr>
        <w:t xml:space="preserve">Elluviija võib TAT-i muutmise taotluse esitada kuni kaks korda aastas. Sagedamini võib TAT-i muutmise taotluse esitada vaid RÜ nõusolekul. </w:t>
      </w:r>
    </w:p>
    <w:p w14:paraId="2517E4E0" w14:textId="77777777" w:rsidR="00625FCA" w:rsidRPr="00E744D7" w:rsidRDefault="00A04116">
      <w:pPr>
        <w:ind w:left="556" w:right="15" w:hanging="571"/>
        <w:rPr>
          <w:lang w:val="da-DK"/>
        </w:rPr>
      </w:pPr>
      <w:r w:rsidRPr="00E744D7">
        <w:rPr>
          <w:lang w:val="da-DK"/>
        </w:rPr>
        <w:t>11.4.</w:t>
      </w:r>
      <w:r w:rsidRPr="00E744D7">
        <w:rPr>
          <w:rFonts w:ascii="Arial" w:eastAsia="Arial" w:hAnsi="Arial" w:cs="Arial"/>
          <w:lang w:val="da-DK"/>
        </w:rPr>
        <w:t xml:space="preserve"> </w:t>
      </w:r>
      <w:r w:rsidRPr="00E744D7">
        <w:rPr>
          <w:lang w:val="da-DK"/>
        </w:rPr>
        <w:t xml:space="preserve">RA vaatab punktis 11.2 nimetatud taotluse läbi 25 tööpäeva jooksul taotluse saamisest arvates ning otsustab TAT-i muutmise algatamise või algatamata jätmise pärast punktis 11.6 nimetatud RÜ arvamuse saamist.  </w:t>
      </w:r>
    </w:p>
    <w:p w14:paraId="20B436F9" w14:textId="77777777" w:rsidR="00625FCA" w:rsidRPr="00E744D7" w:rsidRDefault="00A04116">
      <w:pPr>
        <w:ind w:left="556" w:right="15" w:hanging="571"/>
        <w:rPr>
          <w:lang w:val="da-DK"/>
        </w:rPr>
      </w:pPr>
      <w:r w:rsidRPr="00E744D7">
        <w:rPr>
          <w:lang w:val="da-DK"/>
        </w:rPr>
        <w:t>11.5.</w:t>
      </w:r>
      <w:r w:rsidRPr="00E744D7">
        <w:rPr>
          <w:rFonts w:ascii="Arial" w:eastAsia="Arial" w:hAnsi="Arial" w:cs="Arial"/>
          <w:lang w:val="da-DK"/>
        </w:rPr>
        <w:t xml:space="preserve"> </w:t>
      </w:r>
      <w:r w:rsidRPr="00E744D7">
        <w:rPr>
          <w:lang w:val="da-DK"/>
        </w:rPr>
        <w:t xml:space="preserve">Puuduste esinemisel annab RA elluviijale tähtaja puuduste kõrvaldamiseks. Taotluse menetlemise tähtaega võib pikendada puuduste kõrvaldamiseks antud tähtaja võrra. </w:t>
      </w:r>
    </w:p>
    <w:p w14:paraId="3CADC0E1" w14:textId="77777777" w:rsidR="00625FCA" w:rsidRPr="00E744D7" w:rsidRDefault="00A04116">
      <w:pPr>
        <w:ind w:left="556" w:right="15" w:hanging="571"/>
        <w:rPr>
          <w:lang w:val="da-DK"/>
        </w:rPr>
      </w:pPr>
      <w:r w:rsidRPr="00E744D7">
        <w:rPr>
          <w:lang w:val="da-DK"/>
        </w:rPr>
        <w:t>11.6.</w:t>
      </w:r>
      <w:r w:rsidRPr="00E744D7">
        <w:rPr>
          <w:rFonts w:ascii="Arial" w:eastAsia="Arial" w:hAnsi="Arial" w:cs="Arial"/>
          <w:lang w:val="da-DK"/>
        </w:rPr>
        <w:t xml:space="preserve"> </w:t>
      </w:r>
      <w:r w:rsidRPr="00E744D7">
        <w:rPr>
          <w:lang w:val="da-DK"/>
        </w:rPr>
        <w:t xml:space="preserve">RA edastab TAT-i muutmise taotluse pärast selle läbivaatamist RÜ-le seisukoha saamiseks. RÜ-l on õigus esitada muudatuste kohta ettepanekuid. RA lepib RÜ-ga kokku muudatusettepanekute esitamise tähtaja, mille seadmisel lähtutakse muudatuste sisust ja ulatusest.  </w:t>
      </w:r>
    </w:p>
    <w:p w14:paraId="70CD4A15" w14:textId="77777777" w:rsidR="00625FCA" w:rsidRPr="00E744D7" w:rsidRDefault="00A04116">
      <w:pPr>
        <w:ind w:left="556" w:right="15" w:hanging="571"/>
        <w:rPr>
          <w:lang w:val="da-DK"/>
        </w:rPr>
      </w:pPr>
      <w:r w:rsidRPr="00E744D7">
        <w:rPr>
          <w:lang w:val="da-DK"/>
        </w:rPr>
        <w:t>11.7.</w:t>
      </w:r>
      <w:r w:rsidRPr="00E744D7">
        <w:rPr>
          <w:rFonts w:ascii="Arial" w:eastAsia="Arial" w:hAnsi="Arial" w:cs="Arial"/>
          <w:lang w:val="da-DK"/>
        </w:rPr>
        <w:t xml:space="preserve"> </w:t>
      </w:r>
      <w:r w:rsidRPr="00E744D7">
        <w:rPr>
          <w:lang w:val="da-DK"/>
        </w:rPr>
        <w:t xml:space="preserve">RÜ-l on õigus taotleda TAT-i muutmist, kui seirearuannetest või muudest objektiivsetest asjaoludest selgub, et muudatuste tegemine on vajalik toetatavate tegevuste edukaks elluviimiseks või eesmärkide saavutamiseks. Selleks esitab RÜ RA-le TAT-i muutmise taotluse ning teavitab sellest elluviijat. RA vaatab taotluse läbi 25 tööpäeva jooksul taotluse saamisest arvates ja otsustab TAT-i muutmise algatamise või algatamata jätmise.  </w:t>
      </w:r>
    </w:p>
    <w:p w14:paraId="0E9FF960" w14:textId="77777777" w:rsidR="00625FCA" w:rsidRPr="00E744D7" w:rsidRDefault="00A04116">
      <w:pPr>
        <w:ind w:left="556" w:right="15" w:hanging="571"/>
        <w:rPr>
          <w:lang w:val="da-DK"/>
        </w:rPr>
      </w:pPr>
      <w:r w:rsidRPr="00E744D7">
        <w:rPr>
          <w:lang w:val="da-DK"/>
        </w:rPr>
        <w:t>11.8.</w:t>
      </w:r>
      <w:r w:rsidRPr="00E744D7">
        <w:rPr>
          <w:rFonts w:ascii="Arial" w:eastAsia="Arial" w:hAnsi="Arial" w:cs="Arial"/>
          <w:lang w:val="da-DK"/>
        </w:rPr>
        <w:t xml:space="preserve"> </w:t>
      </w:r>
      <w:r w:rsidRPr="00E744D7">
        <w:rPr>
          <w:lang w:val="da-DK"/>
        </w:rPr>
        <w:t xml:space="preserve">RA-l on õigus iseseisvalt algatada TAT-i muutmine, kui selgub, et muudatuste tegemine on vajalik toetatavate tegevuste tulemuslikuks elluviimiseks või elluviijal ei ole võimalik toetuse kasutamist ettenähtud tingimustel jätkata. </w:t>
      </w:r>
    </w:p>
    <w:p w14:paraId="2A2E812A" w14:textId="77777777" w:rsidR="00625FCA" w:rsidRPr="00E744D7" w:rsidRDefault="00A04116">
      <w:pPr>
        <w:ind w:left="556" w:right="15" w:hanging="571"/>
        <w:rPr>
          <w:lang w:val="da-DK"/>
        </w:rPr>
      </w:pPr>
      <w:r w:rsidRPr="00E744D7">
        <w:rPr>
          <w:lang w:val="da-DK"/>
        </w:rPr>
        <w:t>11.9.</w:t>
      </w:r>
      <w:r w:rsidRPr="00E744D7">
        <w:rPr>
          <w:rFonts w:ascii="Arial" w:eastAsia="Arial" w:hAnsi="Arial" w:cs="Arial"/>
          <w:lang w:val="da-DK"/>
        </w:rPr>
        <w:t xml:space="preserve"> </w:t>
      </w:r>
      <w:r w:rsidRPr="00E744D7">
        <w:rPr>
          <w:lang w:val="da-DK"/>
        </w:rPr>
        <w:t xml:space="preserve">Kui RA otsustab TAT-i muuta või algatab iseseisvalt TAT-i muutmise, teavitab ta sellest RÜ-d ja elluviijat. </w:t>
      </w:r>
    </w:p>
    <w:p w14:paraId="551DDEF4" w14:textId="77777777" w:rsidR="00625FCA" w:rsidRPr="00E744D7" w:rsidRDefault="00A04116">
      <w:pPr>
        <w:ind w:left="556" w:right="15" w:hanging="571"/>
        <w:rPr>
          <w:lang w:val="da-DK"/>
        </w:rPr>
      </w:pPr>
      <w:r w:rsidRPr="00E744D7">
        <w:rPr>
          <w:lang w:val="da-DK"/>
        </w:rPr>
        <w:t>11.10.</w:t>
      </w:r>
      <w:r w:rsidRPr="00E744D7">
        <w:rPr>
          <w:rFonts w:ascii="Arial" w:eastAsia="Arial" w:hAnsi="Arial" w:cs="Arial"/>
          <w:lang w:val="da-DK"/>
        </w:rPr>
        <w:t xml:space="preserve"> </w:t>
      </w:r>
      <w:r w:rsidRPr="00E744D7">
        <w:rPr>
          <w:lang w:val="da-DK"/>
        </w:rPr>
        <w:t xml:space="preserve">RA esitab TAT-i muutmise </w:t>
      </w:r>
      <w:r w:rsidRPr="00E744D7">
        <w:rPr>
          <w:lang w:val="da-DK"/>
        </w:rPr>
        <w:tab/>
        <w:t xml:space="preserve">eelnõu ühendmääruse </w:t>
      </w:r>
      <w:r w:rsidRPr="00E744D7">
        <w:rPr>
          <w:lang w:val="da-DK"/>
        </w:rPr>
        <w:tab/>
        <w:t xml:space="preserve">§ 48 lõigete </w:t>
      </w:r>
      <w:r w:rsidRPr="00E744D7">
        <w:rPr>
          <w:lang w:val="da-DK"/>
        </w:rPr>
        <w:tab/>
        <w:t xml:space="preserve">1–3 kohasele kooskõlastamisele. </w:t>
      </w:r>
    </w:p>
    <w:p w14:paraId="75FF2768" w14:textId="77777777" w:rsidR="00625FCA" w:rsidRPr="00E744D7" w:rsidRDefault="00A04116">
      <w:pPr>
        <w:ind w:left="556" w:right="15" w:hanging="571"/>
        <w:rPr>
          <w:lang w:val="da-DK"/>
        </w:rPr>
      </w:pPr>
      <w:r w:rsidRPr="00E744D7">
        <w:rPr>
          <w:lang w:val="da-DK"/>
        </w:rPr>
        <w:t>11.11.</w:t>
      </w:r>
      <w:r w:rsidRPr="00E744D7">
        <w:rPr>
          <w:rFonts w:ascii="Arial" w:eastAsia="Arial" w:hAnsi="Arial" w:cs="Arial"/>
          <w:lang w:val="da-DK"/>
        </w:rPr>
        <w:t xml:space="preserve"> </w:t>
      </w:r>
      <w:r w:rsidRPr="00E744D7">
        <w:rPr>
          <w:lang w:val="da-DK"/>
        </w:rPr>
        <w:t xml:space="preserve">TAT-i muutmiseks ei loeta punktis 8.2.1 nimetatud järgmise aasta tegevuskava ja eelarve kinnitamist ja muutmist juhul, kui tegevuskavas kavandatavad tegevused ja nende eelarve on kooskõlas TAT-is sätestatuga.  </w:t>
      </w:r>
    </w:p>
    <w:p w14:paraId="5897A8C8" w14:textId="77777777" w:rsidR="00625FCA" w:rsidRPr="00E744D7" w:rsidRDefault="00A04116">
      <w:pPr>
        <w:ind w:left="556" w:right="15" w:hanging="571"/>
        <w:rPr>
          <w:lang w:val="da-DK"/>
        </w:rPr>
      </w:pPr>
      <w:r w:rsidRPr="00E744D7">
        <w:rPr>
          <w:lang w:val="da-DK"/>
        </w:rPr>
        <w:t>11.12.</w:t>
      </w:r>
      <w:r w:rsidRPr="00E744D7">
        <w:rPr>
          <w:rFonts w:ascii="Arial" w:eastAsia="Arial" w:hAnsi="Arial" w:cs="Arial"/>
          <w:lang w:val="da-DK"/>
        </w:rPr>
        <w:t xml:space="preserve"> </w:t>
      </w:r>
      <w:r w:rsidRPr="00E744D7">
        <w:rPr>
          <w:lang w:val="da-DK"/>
        </w:rPr>
        <w:t xml:space="preserve">RA edastab muudetud </w:t>
      </w:r>
      <w:r w:rsidRPr="00E744D7">
        <w:rPr>
          <w:lang w:val="da-DK"/>
        </w:rPr>
        <w:tab/>
        <w:t xml:space="preserve">TAT-i viie (5) tööpäeva jooksul elluviijale, </w:t>
      </w:r>
      <w:r w:rsidRPr="00E744D7">
        <w:rPr>
          <w:lang w:val="da-DK"/>
        </w:rPr>
        <w:tab/>
        <w:t xml:space="preserve">RÜ-le ja korraldusasutusele. </w:t>
      </w:r>
    </w:p>
    <w:p w14:paraId="4D32DEFE" w14:textId="77777777" w:rsidR="00625FCA" w:rsidRPr="00E744D7" w:rsidRDefault="00A04116">
      <w:pPr>
        <w:spacing w:after="0" w:line="259" w:lineRule="auto"/>
        <w:ind w:left="0" w:firstLine="0"/>
        <w:jc w:val="left"/>
        <w:rPr>
          <w:lang w:val="da-DK"/>
        </w:rPr>
      </w:pPr>
      <w:r w:rsidRPr="00E744D7">
        <w:rPr>
          <w:i/>
          <w:lang w:val="da-DK"/>
        </w:rPr>
        <w:t xml:space="preserve"> </w:t>
      </w:r>
    </w:p>
    <w:p w14:paraId="33A1840D" w14:textId="77777777" w:rsidR="00625FCA" w:rsidRPr="00E744D7" w:rsidRDefault="00A04116">
      <w:pPr>
        <w:spacing w:after="0" w:line="259" w:lineRule="auto"/>
        <w:ind w:left="0" w:firstLine="0"/>
        <w:jc w:val="left"/>
        <w:rPr>
          <w:lang w:val="da-DK"/>
        </w:rPr>
      </w:pPr>
      <w:r w:rsidRPr="00E744D7">
        <w:rPr>
          <w:i/>
          <w:lang w:val="da-DK"/>
        </w:rPr>
        <w:t xml:space="preserve"> </w:t>
      </w:r>
    </w:p>
    <w:p w14:paraId="5653AF07" w14:textId="77777777" w:rsidR="00625FCA" w:rsidRPr="00E744D7" w:rsidRDefault="00A04116">
      <w:pPr>
        <w:spacing w:after="0" w:line="259" w:lineRule="auto"/>
        <w:ind w:left="0" w:firstLine="0"/>
        <w:jc w:val="left"/>
        <w:rPr>
          <w:lang w:val="da-DK"/>
        </w:rPr>
      </w:pPr>
      <w:r w:rsidRPr="00E744D7">
        <w:rPr>
          <w:i/>
          <w:lang w:val="da-DK"/>
        </w:rPr>
        <w:t xml:space="preserve"> </w:t>
      </w:r>
    </w:p>
    <w:p w14:paraId="636E843F" w14:textId="77777777" w:rsidR="00625FCA" w:rsidRPr="00E744D7" w:rsidRDefault="00625FCA">
      <w:pPr>
        <w:rPr>
          <w:lang w:val="da-DK"/>
        </w:rPr>
        <w:sectPr w:rsidR="00625FCA" w:rsidRPr="00E744D7">
          <w:footerReference w:type="even" r:id="rId12"/>
          <w:footerReference w:type="default" r:id="rId13"/>
          <w:footerReference w:type="first" r:id="rId14"/>
          <w:footnotePr>
            <w:numRestart w:val="eachPage"/>
          </w:footnotePr>
          <w:pgSz w:w="11910" w:h="16845"/>
          <w:pgMar w:top="680" w:right="999" w:bottom="513" w:left="1818" w:header="720" w:footer="720" w:gutter="0"/>
          <w:cols w:space="720"/>
          <w:titlePg/>
        </w:sectPr>
      </w:pPr>
    </w:p>
    <w:p w14:paraId="21D44386" w14:textId="77777777" w:rsidR="00625FCA" w:rsidRPr="00E744D7" w:rsidRDefault="00A04116">
      <w:pPr>
        <w:pStyle w:val="Heading1"/>
        <w:tabs>
          <w:tab w:val="center" w:pos="2878"/>
        </w:tabs>
        <w:ind w:left="-15" w:firstLine="0"/>
        <w:rPr>
          <w:lang w:val="sv-SE"/>
        </w:rPr>
      </w:pPr>
      <w:r w:rsidRPr="00E744D7">
        <w:rPr>
          <w:lang w:val="sv-SE"/>
        </w:rPr>
        <w:lastRenderedPageBreak/>
        <w:t>12.</w:t>
      </w:r>
      <w:r w:rsidRPr="00E744D7">
        <w:rPr>
          <w:rFonts w:ascii="Arial" w:eastAsia="Arial" w:hAnsi="Arial" w:cs="Arial"/>
          <w:lang w:val="sv-SE"/>
        </w:rPr>
        <w:t xml:space="preserve"> </w:t>
      </w:r>
      <w:r w:rsidRPr="00E744D7">
        <w:rPr>
          <w:rFonts w:ascii="Arial" w:eastAsia="Arial" w:hAnsi="Arial" w:cs="Arial"/>
          <w:lang w:val="sv-SE"/>
        </w:rPr>
        <w:tab/>
      </w:r>
      <w:r w:rsidRPr="00E744D7">
        <w:rPr>
          <w:lang w:val="sv-SE"/>
        </w:rPr>
        <w:t xml:space="preserve">Finantskorrektsiooni tegemise alused ja kord  </w:t>
      </w:r>
    </w:p>
    <w:p w14:paraId="672F2EF7" w14:textId="77777777" w:rsidR="00625FCA" w:rsidRPr="00E77C5B" w:rsidRDefault="00A04116">
      <w:pPr>
        <w:ind w:left="556" w:right="15" w:hanging="571"/>
        <w:rPr>
          <w:lang w:val="sv-SE"/>
        </w:rPr>
      </w:pPr>
      <w:r w:rsidRPr="00E77C5B">
        <w:rPr>
          <w:lang w:val="sv-SE"/>
        </w:rPr>
        <w:t>12.1.</w:t>
      </w:r>
      <w:r w:rsidRPr="00E77C5B">
        <w:rPr>
          <w:rFonts w:ascii="Arial" w:eastAsia="Arial" w:hAnsi="Arial" w:cs="Arial"/>
          <w:lang w:val="sv-SE"/>
        </w:rPr>
        <w:t xml:space="preserve"> </w:t>
      </w:r>
      <w:r w:rsidRPr="00E77C5B">
        <w:rPr>
          <w:lang w:val="sv-SE"/>
        </w:rPr>
        <w:t xml:space="preserve">Finantskorrektsiooni alused ja ulatus on sätestatud ÜSS2021_2027 §-s 28 ja ühendmääruse §-des 34–36. </w:t>
      </w:r>
    </w:p>
    <w:p w14:paraId="182997EB" w14:textId="77777777" w:rsidR="00625FCA" w:rsidRPr="00E77C5B" w:rsidRDefault="00A04116">
      <w:pPr>
        <w:ind w:left="556" w:right="15" w:hanging="571"/>
        <w:rPr>
          <w:lang w:val="da-DK"/>
        </w:rPr>
      </w:pPr>
      <w:r w:rsidRPr="00E77C5B">
        <w:rPr>
          <w:lang w:val="da-DK"/>
        </w:rPr>
        <w:t>12.2.</w:t>
      </w:r>
      <w:r w:rsidRPr="00E77C5B">
        <w:rPr>
          <w:rFonts w:ascii="Arial" w:eastAsia="Arial" w:hAnsi="Arial" w:cs="Arial"/>
          <w:lang w:val="da-DK"/>
        </w:rPr>
        <w:t xml:space="preserve"> </w:t>
      </w:r>
      <w:r w:rsidRPr="00E77C5B">
        <w:rPr>
          <w:lang w:val="da-DK"/>
        </w:rPr>
        <w:t xml:space="preserve">Toetuse tagasimaksmine toimub vastavalt ÜSS2021_2027 §-dele 29 ja 30 ning ühendmääruse §-dele 37 ja 38. </w:t>
      </w:r>
    </w:p>
    <w:p w14:paraId="0EB5D237" w14:textId="27F26E69" w:rsidR="00625FCA" w:rsidRPr="00E77C5B" w:rsidRDefault="00A04116">
      <w:pPr>
        <w:ind w:left="556" w:right="15" w:hanging="571"/>
        <w:rPr>
          <w:lang w:val="da-DK"/>
        </w:rPr>
      </w:pPr>
      <w:r w:rsidRPr="00E77C5B">
        <w:rPr>
          <w:lang w:val="da-DK"/>
        </w:rPr>
        <w:t>12.3.</w:t>
      </w:r>
      <w:r w:rsidRPr="00E77C5B">
        <w:rPr>
          <w:rFonts w:ascii="Arial" w:eastAsia="Arial" w:hAnsi="Arial" w:cs="Arial"/>
          <w:lang w:val="da-DK"/>
        </w:rPr>
        <w:t xml:space="preserve"> </w:t>
      </w:r>
      <w:r w:rsidRPr="00E77C5B">
        <w:rPr>
          <w:lang w:val="da-DK"/>
        </w:rPr>
        <w:t xml:space="preserve">Abikõlbmatuks tunnistatud kulud jäävad elluviija kanda kooskõlas ühendmääruse § 37 </w:t>
      </w:r>
      <w:r w:rsidRPr="00082910">
        <w:rPr>
          <w:highlight w:val="yellow"/>
          <w:lang w:val="da-DK"/>
        </w:rPr>
        <w:t xml:space="preserve">lõikega </w:t>
      </w:r>
      <w:r w:rsidR="00082910" w:rsidRPr="00082910">
        <w:rPr>
          <w:highlight w:val="yellow"/>
          <w:lang w:val="da-DK"/>
        </w:rPr>
        <w:t>5</w:t>
      </w:r>
      <w:r w:rsidRPr="00082910">
        <w:rPr>
          <w:highlight w:val="yellow"/>
          <w:lang w:val="da-DK"/>
        </w:rPr>
        <w:t>.</w:t>
      </w:r>
      <w:r w:rsidRPr="00E77C5B">
        <w:rPr>
          <w:lang w:val="da-DK"/>
        </w:rPr>
        <w:t xml:space="preserve"> </w:t>
      </w:r>
    </w:p>
    <w:p w14:paraId="704E322A" w14:textId="77777777" w:rsidR="00625FCA" w:rsidRPr="00E77C5B" w:rsidRDefault="00A04116">
      <w:pPr>
        <w:ind w:left="556" w:right="15" w:hanging="571"/>
        <w:rPr>
          <w:lang w:val="da-DK"/>
        </w:rPr>
      </w:pPr>
      <w:r w:rsidRPr="00E77C5B">
        <w:rPr>
          <w:lang w:val="da-DK"/>
        </w:rPr>
        <w:t>12.4.</w:t>
      </w:r>
      <w:r w:rsidRPr="00E77C5B">
        <w:rPr>
          <w:rFonts w:ascii="Arial" w:eastAsia="Arial" w:hAnsi="Arial" w:cs="Arial"/>
          <w:lang w:val="da-DK"/>
        </w:rPr>
        <w:t xml:space="preserve"> </w:t>
      </w:r>
      <w:r w:rsidRPr="00E77C5B">
        <w:rPr>
          <w:lang w:val="da-DK"/>
        </w:rPr>
        <w:t xml:space="preserve">Kui rikkumise tulemusena tehakse finantskorrektsioon otseste kulude summast, tehakse finantskorrektsioon proportsionaalselt ka kaudsete kulude summast.  </w:t>
      </w:r>
    </w:p>
    <w:p w14:paraId="02E75937" w14:textId="77777777" w:rsidR="00625FCA" w:rsidRPr="00E77C5B" w:rsidRDefault="00A04116">
      <w:pPr>
        <w:spacing w:after="18" w:line="259" w:lineRule="auto"/>
        <w:ind w:left="0" w:firstLine="0"/>
        <w:jc w:val="left"/>
        <w:rPr>
          <w:lang w:val="da-DK"/>
        </w:rPr>
      </w:pPr>
      <w:r w:rsidRPr="00E77C5B">
        <w:rPr>
          <w:lang w:val="da-DK"/>
        </w:rPr>
        <w:t xml:space="preserve"> </w:t>
      </w:r>
    </w:p>
    <w:p w14:paraId="00565273" w14:textId="77777777" w:rsidR="00625FCA" w:rsidRPr="00E744D7" w:rsidRDefault="00A04116">
      <w:pPr>
        <w:pStyle w:val="Heading1"/>
        <w:tabs>
          <w:tab w:val="center" w:pos="1555"/>
        </w:tabs>
        <w:ind w:left="-15" w:firstLine="0"/>
        <w:rPr>
          <w:lang w:val="da-DK"/>
        </w:rPr>
      </w:pPr>
      <w:r w:rsidRPr="00E744D7">
        <w:rPr>
          <w:lang w:val="da-DK"/>
        </w:rPr>
        <w:t>13.</w:t>
      </w:r>
      <w:r w:rsidRPr="00E744D7">
        <w:rPr>
          <w:rFonts w:ascii="Arial" w:eastAsia="Arial" w:hAnsi="Arial" w:cs="Arial"/>
          <w:lang w:val="da-DK"/>
        </w:rPr>
        <w:t xml:space="preserve"> </w:t>
      </w:r>
      <w:r w:rsidRPr="00E744D7">
        <w:rPr>
          <w:rFonts w:ascii="Arial" w:eastAsia="Arial" w:hAnsi="Arial" w:cs="Arial"/>
          <w:lang w:val="da-DK"/>
        </w:rPr>
        <w:tab/>
      </w:r>
      <w:r w:rsidRPr="00E744D7">
        <w:rPr>
          <w:lang w:val="da-DK"/>
        </w:rPr>
        <w:t xml:space="preserve">Vaiete lahendamine </w:t>
      </w:r>
    </w:p>
    <w:p w14:paraId="0AA5B37D" w14:textId="77777777" w:rsidR="00625FCA" w:rsidRPr="00E77C5B" w:rsidRDefault="00A04116">
      <w:pPr>
        <w:ind w:left="-5" w:right="15"/>
        <w:rPr>
          <w:lang w:val="da-DK"/>
        </w:rPr>
      </w:pPr>
      <w:r w:rsidRPr="00E77C5B">
        <w:rPr>
          <w:lang w:val="da-DK"/>
        </w:rPr>
        <w:t>13.1.</w:t>
      </w:r>
      <w:r w:rsidRPr="00E77C5B">
        <w:rPr>
          <w:rFonts w:ascii="Arial" w:eastAsia="Arial" w:hAnsi="Arial" w:cs="Arial"/>
          <w:lang w:val="da-DK"/>
        </w:rPr>
        <w:t xml:space="preserve"> </w:t>
      </w:r>
      <w:r w:rsidRPr="00E77C5B">
        <w:rPr>
          <w:lang w:val="da-DK"/>
        </w:rPr>
        <w:t>Vaidemenetlus toimub vastavalt ÜSS2021_2027 §-dele 31 ja 32.</w:t>
      </w:r>
      <w:r w:rsidRPr="00E77C5B">
        <w:rPr>
          <w:b/>
          <w:lang w:val="da-DK"/>
        </w:rPr>
        <w:t xml:space="preserve"> </w:t>
      </w:r>
    </w:p>
    <w:p w14:paraId="11E3853E" w14:textId="77777777" w:rsidR="00625FCA" w:rsidRPr="00E77C5B" w:rsidRDefault="00A04116">
      <w:pPr>
        <w:ind w:left="-5" w:right="15"/>
        <w:rPr>
          <w:lang w:val="da-DK"/>
        </w:rPr>
      </w:pPr>
      <w:r w:rsidRPr="00E77C5B">
        <w:rPr>
          <w:lang w:val="da-DK"/>
        </w:rPr>
        <w:t>13.2.</w:t>
      </w:r>
      <w:r w:rsidRPr="00E77C5B">
        <w:rPr>
          <w:rFonts w:ascii="Arial" w:eastAsia="Arial" w:hAnsi="Arial" w:cs="Arial"/>
          <w:lang w:val="da-DK"/>
        </w:rPr>
        <w:t xml:space="preserve"> </w:t>
      </w:r>
      <w:r w:rsidRPr="00E77C5B">
        <w:rPr>
          <w:lang w:val="da-DK"/>
        </w:rPr>
        <w:t>Kui vaie esitatakse RÜ otsuse või toimingu peale, lahendab vaide RÜ.</w:t>
      </w:r>
      <w:r w:rsidRPr="00E77C5B">
        <w:rPr>
          <w:b/>
          <w:lang w:val="da-DK"/>
        </w:rPr>
        <w:t xml:space="preserve"> </w:t>
      </w:r>
    </w:p>
    <w:p w14:paraId="607B6603" w14:textId="77777777" w:rsidR="00625FCA" w:rsidRPr="00E77C5B" w:rsidRDefault="00A04116">
      <w:pPr>
        <w:spacing w:after="3" w:line="259" w:lineRule="auto"/>
        <w:ind w:left="0" w:firstLine="0"/>
        <w:jc w:val="left"/>
        <w:rPr>
          <w:lang w:val="da-DK"/>
        </w:rPr>
      </w:pPr>
      <w:r w:rsidRPr="00E77C5B">
        <w:rPr>
          <w:lang w:val="da-DK"/>
        </w:rPr>
        <w:t xml:space="preserve"> </w:t>
      </w:r>
    </w:p>
    <w:p w14:paraId="790558F1" w14:textId="77777777" w:rsidR="00625FCA" w:rsidRPr="00E744D7" w:rsidRDefault="00A04116">
      <w:pPr>
        <w:pStyle w:val="Heading1"/>
        <w:tabs>
          <w:tab w:val="center" w:pos="1394"/>
        </w:tabs>
        <w:ind w:left="-15" w:firstLine="0"/>
        <w:rPr>
          <w:lang w:val="da-DK"/>
        </w:rPr>
      </w:pPr>
      <w:r w:rsidRPr="00E744D7">
        <w:rPr>
          <w:lang w:val="da-DK"/>
        </w:rPr>
        <w:t>14.</w:t>
      </w:r>
      <w:r w:rsidRPr="00E744D7">
        <w:rPr>
          <w:rFonts w:ascii="Arial" w:eastAsia="Arial" w:hAnsi="Arial" w:cs="Arial"/>
          <w:lang w:val="da-DK"/>
        </w:rPr>
        <w:t xml:space="preserve"> </w:t>
      </w:r>
      <w:r w:rsidRPr="00E744D7">
        <w:rPr>
          <w:rFonts w:ascii="Arial" w:eastAsia="Arial" w:hAnsi="Arial" w:cs="Arial"/>
          <w:lang w:val="da-DK"/>
        </w:rPr>
        <w:tab/>
      </w:r>
      <w:r w:rsidRPr="00E744D7">
        <w:rPr>
          <w:lang w:val="da-DK"/>
        </w:rPr>
        <w:t xml:space="preserve">Rakendussätted </w:t>
      </w:r>
    </w:p>
    <w:p w14:paraId="5D320199" w14:textId="77777777" w:rsidR="00625FCA" w:rsidRPr="00E744D7" w:rsidRDefault="00A04116">
      <w:pPr>
        <w:ind w:left="-5" w:right="15"/>
        <w:rPr>
          <w:lang w:val="da-DK"/>
        </w:rPr>
      </w:pPr>
      <w:r w:rsidRPr="00E744D7">
        <w:rPr>
          <w:lang w:val="da-DK"/>
        </w:rPr>
        <w:t>14.1.</w:t>
      </w:r>
      <w:r w:rsidRPr="00E744D7">
        <w:rPr>
          <w:rFonts w:ascii="Arial" w:eastAsia="Arial" w:hAnsi="Arial" w:cs="Arial"/>
          <w:lang w:val="da-DK"/>
        </w:rPr>
        <w:t xml:space="preserve"> </w:t>
      </w:r>
      <w:r w:rsidRPr="00E744D7">
        <w:rPr>
          <w:lang w:val="da-DK"/>
        </w:rPr>
        <w:t xml:space="preserve">Käskkirja rakendatakse tagasiulatuvalt alates 1. juulist 2023. aastal. </w:t>
      </w:r>
    </w:p>
    <w:p w14:paraId="627421B9" w14:textId="77777777" w:rsidR="00625FCA" w:rsidRPr="00E744D7" w:rsidRDefault="00A04116">
      <w:pPr>
        <w:spacing w:after="0" w:line="259" w:lineRule="auto"/>
        <w:ind w:left="0" w:firstLine="0"/>
        <w:jc w:val="left"/>
        <w:rPr>
          <w:lang w:val="da-DK"/>
        </w:rPr>
      </w:pPr>
      <w:r w:rsidRPr="00E744D7">
        <w:rPr>
          <w:lang w:val="da-DK"/>
        </w:rPr>
        <w:t xml:space="preserve"> </w:t>
      </w:r>
    </w:p>
    <w:p w14:paraId="1C3E9991" w14:textId="77777777" w:rsidR="00625FCA" w:rsidRPr="00E744D7" w:rsidRDefault="00A04116">
      <w:pPr>
        <w:spacing w:after="15" w:line="259" w:lineRule="auto"/>
        <w:ind w:left="0" w:firstLine="0"/>
        <w:jc w:val="left"/>
        <w:rPr>
          <w:lang w:val="da-DK"/>
        </w:rPr>
      </w:pPr>
      <w:r w:rsidRPr="00E744D7">
        <w:rPr>
          <w:lang w:val="da-DK"/>
        </w:rPr>
        <w:t xml:space="preserve"> </w:t>
      </w:r>
    </w:p>
    <w:p w14:paraId="2895FD9C" w14:textId="77777777" w:rsidR="00625FCA" w:rsidRPr="00E744D7" w:rsidRDefault="00A04116">
      <w:pPr>
        <w:spacing w:after="0" w:line="259" w:lineRule="auto"/>
        <w:ind w:left="0" w:firstLine="0"/>
        <w:jc w:val="left"/>
        <w:rPr>
          <w:lang w:val="da-DK"/>
        </w:rPr>
      </w:pPr>
      <w:r w:rsidRPr="00E744D7">
        <w:rPr>
          <w:lang w:val="da-DK"/>
        </w:rPr>
        <w:t xml:space="preserve"> </w:t>
      </w:r>
      <w:r w:rsidRPr="00E744D7">
        <w:rPr>
          <w:lang w:val="da-DK"/>
        </w:rPr>
        <w:tab/>
        <w:t xml:space="preserve"> </w:t>
      </w:r>
    </w:p>
    <w:p w14:paraId="1D2F0A6A" w14:textId="77777777" w:rsidR="00625FCA" w:rsidRPr="00E77C5B" w:rsidRDefault="00A04116">
      <w:pPr>
        <w:ind w:left="-5" w:right="15"/>
        <w:rPr>
          <w:lang w:val="sv-SE"/>
        </w:rPr>
      </w:pPr>
      <w:r w:rsidRPr="00E77C5B">
        <w:rPr>
          <w:lang w:val="sv-SE"/>
        </w:rPr>
        <w:t xml:space="preserve">(allkirjastatud digitaalselt) </w:t>
      </w:r>
    </w:p>
    <w:p w14:paraId="30AF3596" w14:textId="77777777" w:rsidR="00625FCA" w:rsidRPr="00E77C5B" w:rsidRDefault="00A04116">
      <w:pPr>
        <w:spacing w:after="0" w:line="259" w:lineRule="auto"/>
        <w:ind w:left="45" w:firstLine="0"/>
        <w:jc w:val="left"/>
        <w:rPr>
          <w:lang w:val="sv-SE"/>
        </w:rPr>
      </w:pPr>
      <w:r w:rsidRPr="00E77C5B">
        <w:rPr>
          <w:lang w:val="sv-SE"/>
        </w:rPr>
        <w:t xml:space="preserve"> </w:t>
      </w:r>
    </w:p>
    <w:p w14:paraId="4CA7945B" w14:textId="77777777" w:rsidR="00625FCA" w:rsidRPr="00E77C5B" w:rsidRDefault="00A04116">
      <w:pPr>
        <w:ind w:left="-5" w:right="15"/>
        <w:rPr>
          <w:lang w:val="sv-SE"/>
        </w:rPr>
      </w:pPr>
      <w:r w:rsidRPr="00E77C5B">
        <w:rPr>
          <w:lang w:val="sv-SE"/>
        </w:rPr>
        <w:t xml:space="preserve">Lauri Läänemets </w:t>
      </w:r>
    </w:p>
    <w:p w14:paraId="53F3513B" w14:textId="77777777" w:rsidR="00625FCA" w:rsidRPr="00E77C5B" w:rsidRDefault="00A04116">
      <w:pPr>
        <w:ind w:left="-5" w:right="15"/>
        <w:rPr>
          <w:lang w:val="sv-SE"/>
        </w:rPr>
      </w:pPr>
      <w:r w:rsidRPr="00E77C5B">
        <w:rPr>
          <w:lang w:val="sv-SE"/>
        </w:rPr>
        <w:t xml:space="preserve">siseminister </w:t>
      </w:r>
    </w:p>
    <w:p w14:paraId="38802D09" w14:textId="77777777" w:rsidR="00625FCA" w:rsidRPr="00E77C5B" w:rsidRDefault="00A04116">
      <w:pPr>
        <w:spacing w:after="0" w:line="259" w:lineRule="auto"/>
        <w:ind w:left="0" w:firstLine="0"/>
        <w:jc w:val="left"/>
        <w:rPr>
          <w:lang w:val="sv-SE"/>
        </w:rPr>
      </w:pPr>
      <w:r w:rsidRPr="00E77C5B">
        <w:rPr>
          <w:lang w:val="sv-SE"/>
        </w:rPr>
        <w:t xml:space="preserve"> </w:t>
      </w:r>
    </w:p>
    <w:p w14:paraId="284C7BA0" w14:textId="77777777" w:rsidR="00625FCA" w:rsidRPr="00E77C5B" w:rsidRDefault="00A04116">
      <w:pPr>
        <w:spacing w:after="0" w:line="259" w:lineRule="auto"/>
        <w:ind w:left="0" w:firstLine="0"/>
        <w:jc w:val="left"/>
        <w:rPr>
          <w:lang w:val="sv-SE"/>
        </w:rPr>
      </w:pPr>
      <w:r w:rsidRPr="00E77C5B">
        <w:rPr>
          <w:lang w:val="sv-SE"/>
        </w:rPr>
        <w:t xml:space="preserve"> </w:t>
      </w:r>
    </w:p>
    <w:p w14:paraId="192F7C4C" w14:textId="77777777" w:rsidR="00625FCA" w:rsidRPr="00E77C5B" w:rsidRDefault="00A04116">
      <w:pPr>
        <w:ind w:left="-5" w:right="15"/>
        <w:rPr>
          <w:lang w:val="sv-SE"/>
        </w:rPr>
      </w:pPr>
      <w:r w:rsidRPr="00E77C5B">
        <w:rPr>
          <w:lang w:val="sv-SE"/>
        </w:rPr>
        <w:t xml:space="preserve">Lisa 1. Kooskõla põhiõiguste harta, puuetega inimeste konventsiooni ja põhiseadusega </w:t>
      </w:r>
    </w:p>
    <w:p w14:paraId="4DC03AE9" w14:textId="77777777" w:rsidR="00625FCA" w:rsidRPr="00E77C5B" w:rsidRDefault="00A04116">
      <w:pPr>
        <w:ind w:left="-5" w:right="15"/>
        <w:rPr>
          <w:lang w:val="sv-SE"/>
        </w:rPr>
      </w:pPr>
      <w:r w:rsidRPr="00E77C5B">
        <w:rPr>
          <w:lang w:val="sv-SE"/>
        </w:rPr>
        <w:t xml:space="preserve">Lisa 2. Seosed horisontaalsete põhimõtetega </w:t>
      </w:r>
    </w:p>
    <w:p w14:paraId="62A0EB89" w14:textId="77777777" w:rsidR="00625FCA" w:rsidRDefault="00A04116">
      <w:pPr>
        <w:ind w:left="-5" w:right="15"/>
      </w:pPr>
      <w:r w:rsidRPr="00E77C5B">
        <w:rPr>
          <w:lang w:val="sv-SE"/>
        </w:rPr>
        <w:t xml:space="preserve">Lisa 3. </w:t>
      </w:r>
      <w:proofErr w:type="spellStart"/>
      <w:r>
        <w:t>Seletuskiri</w:t>
      </w:r>
      <w:proofErr w:type="spellEnd"/>
      <w:r>
        <w:t xml:space="preserve"> </w:t>
      </w:r>
    </w:p>
    <w:p w14:paraId="0244BB83" w14:textId="0B28F41C" w:rsidR="00625FCA" w:rsidRDefault="00A04116" w:rsidP="00082910">
      <w:pPr>
        <w:spacing w:after="7101" w:line="259" w:lineRule="auto"/>
        <w:ind w:left="0" w:firstLine="0"/>
        <w:jc w:val="left"/>
      </w:pPr>
      <w:r>
        <w:t xml:space="preserve"> </w:t>
      </w:r>
    </w:p>
    <w:sectPr w:rsidR="00625FCA">
      <w:footerReference w:type="even" r:id="rId15"/>
      <w:footerReference w:type="default" r:id="rId16"/>
      <w:footerReference w:type="first" r:id="rId17"/>
      <w:footnotePr>
        <w:numRestart w:val="eachPage"/>
      </w:footnotePr>
      <w:pgSz w:w="11910" w:h="16845"/>
      <w:pgMar w:top="1440" w:right="1005" w:bottom="1440" w:left="1818" w:header="72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EDDE" w14:textId="77777777" w:rsidR="00A11CC3" w:rsidRDefault="00A11CC3">
      <w:pPr>
        <w:spacing w:after="0" w:line="240" w:lineRule="auto"/>
      </w:pPr>
      <w:r>
        <w:separator/>
      </w:r>
    </w:p>
  </w:endnote>
  <w:endnote w:type="continuationSeparator" w:id="0">
    <w:p w14:paraId="22EF1B2B" w14:textId="77777777" w:rsidR="00A11CC3" w:rsidRDefault="00A1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0B34" w14:textId="77777777" w:rsidR="00625FCA" w:rsidRDefault="00A04116">
    <w:pPr>
      <w:spacing w:after="0" w:line="259" w:lineRule="auto"/>
      <w:ind w:left="0"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fldSimple w:instr="NUMPAGES   \* MERGEFORMAT">
      <w:r>
        <w:rPr>
          <w:sz w:val="20"/>
        </w:rPr>
        <w:t>10</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EE5E" w14:textId="77777777" w:rsidR="00625FCA" w:rsidRDefault="00A04116">
    <w:pPr>
      <w:spacing w:after="0" w:line="259" w:lineRule="auto"/>
      <w:ind w:left="0"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fldSimple w:instr="NUMPAGES   \* MERGEFORMAT">
      <w:r>
        <w:rPr>
          <w:sz w:val="20"/>
        </w:rPr>
        <w:t>10</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124A" w14:textId="77777777" w:rsidR="00625FCA" w:rsidRDefault="00625FC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0440" w14:textId="77777777" w:rsidR="00625FCA" w:rsidRDefault="00A04116">
    <w:pPr>
      <w:spacing w:after="0" w:line="259" w:lineRule="auto"/>
      <w:ind w:left="0" w:firstLine="0"/>
      <w:jc w:val="left"/>
    </w:pPr>
    <w:r>
      <w:fldChar w:fldCharType="begin"/>
    </w:r>
    <w:r>
      <w:instrText xml:space="preserve"> PAGE   \* MERGEFORMAT </w:instrText>
    </w:r>
    <w:r>
      <w:fldChar w:fldCharType="separate"/>
    </w:r>
    <w:r>
      <w:rPr>
        <w:sz w:val="20"/>
      </w:rPr>
      <w:t>10</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4DA7" w14:textId="77777777" w:rsidR="00625FCA" w:rsidRDefault="00A04116">
    <w:pPr>
      <w:spacing w:after="0" w:line="259" w:lineRule="auto"/>
      <w:ind w:left="0" w:firstLine="0"/>
      <w:jc w:val="left"/>
    </w:pPr>
    <w:r>
      <w:fldChar w:fldCharType="begin"/>
    </w:r>
    <w:r>
      <w:instrText xml:space="preserve"> PAGE   \* MERGEFORMAT </w:instrText>
    </w:r>
    <w:r>
      <w:fldChar w:fldCharType="separate"/>
    </w:r>
    <w:r>
      <w:rPr>
        <w:sz w:val="20"/>
      </w:rPr>
      <w:t>10</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889B" w14:textId="77777777" w:rsidR="00625FCA" w:rsidRDefault="00A04116">
    <w:pPr>
      <w:spacing w:after="0" w:line="259" w:lineRule="auto"/>
      <w:ind w:left="0" w:firstLine="0"/>
      <w:jc w:val="left"/>
    </w:pPr>
    <w:r>
      <w:fldChar w:fldCharType="begin"/>
    </w:r>
    <w:r>
      <w:instrText xml:space="preserve"> PAGE   \* MERGEFORMAT </w:instrText>
    </w:r>
    <w:r>
      <w:fldChar w:fldCharType="separate"/>
    </w:r>
    <w:r>
      <w:rPr>
        <w:sz w:val="20"/>
      </w:rPr>
      <w:t>10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B5EF" w14:textId="77777777" w:rsidR="00A11CC3" w:rsidRDefault="00A11CC3">
      <w:pPr>
        <w:spacing w:after="0" w:line="272" w:lineRule="auto"/>
        <w:ind w:left="135" w:hanging="135"/>
      </w:pPr>
      <w:r>
        <w:separator/>
      </w:r>
    </w:p>
  </w:footnote>
  <w:footnote w:type="continuationSeparator" w:id="0">
    <w:p w14:paraId="5F826135" w14:textId="77777777" w:rsidR="00A11CC3" w:rsidRDefault="00A11CC3">
      <w:pPr>
        <w:spacing w:after="0" w:line="272" w:lineRule="auto"/>
        <w:ind w:left="135" w:hanging="135"/>
      </w:pPr>
      <w:r>
        <w:continuationSeparator/>
      </w:r>
    </w:p>
  </w:footnote>
  <w:footnote w:id="1">
    <w:p w14:paraId="3785E04C" w14:textId="77777777" w:rsidR="00625FCA" w:rsidRDefault="00A04116">
      <w:pPr>
        <w:pStyle w:val="footnotedescription"/>
        <w:spacing w:line="272" w:lineRule="auto"/>
        <w:ind w:left="135" w:right="0" w:hanging="135"/>
      </w:pPr>
      <w:r>
        <w:rPr>
          <w:rStyle w:val="footnotemark"/>
        </w:rPr>
        <w:footnoteRef/>
      </w:r>
      <w:r>
        <w:t xml:space="preserve"> EUROOPA PARLAMENDI JA NÕUKOGU MÄÄRUS (EL) 2021/1060, millega kehtestatakse ühissätted Euroopa Regionaalarengu Fondi, Euroopa Sotsiaalfond+, Ühtekuuluvusfondi, Õiglase Ülemineku Fondi ja </w:t>
      </w:r>
    </w:p>
    <w:p w14:paraId="25FA91E9" w14:textId="77777777" w:rsidR="00625FCA" w:rsidRDefault="00A04116">
      <w:pPr>
        <w:pStyle w:val="footnotedescription"/>
        <w:spacing w:line="247" w:lineRule="auto"/>
        <w:ind w:left="135" w:right="15" w:firstLine="0"/>
      </w:pPr>
      <w:r>
        <w:t>Euroopa Merendus-, Kalandus- ja Vesiviljelusfondi kohta ning nende ja Varjupaiga-, Rände- ja Integratsioonifondi, Sisejulgeolekufondi ning piirihalduse ja viisapoliitika rahastu suhtes kohaldatavad finantsreeglid</w:t>
      </w:r>
      <w:r>
        <w:rPr>
          <w:rFonts w:ascii="Calibri" w:eastAsia="Calibri" w:hAnsi="Calibri" w:cs="Calibri"/>
        </w:rPr>
        <w:t xml:space="preserve"> </w:t>
      </w:r>
    </w:p>
    <w:p w14:paraId="18BC6A5E" w14:textId="77777777" w:rsidR="00625FCA" w:rsidRDefault="00A04116">
      <w:pPr>
        <w:pStyle w:val="footnotedescription"/>
        <w:ind w:left="0" w:right="0" w:firstLine="0"/>
        <w:jc w:val="lef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42E26"/>
    <w:multiLevelType w:val="hybridMultilevel"/>
    <w:tmpl w:val="9EEC2B0A"/>
    <w:lvl w:ilvl="0" w:tplc="8D0A50C0">
      <w:start w:val="4"/>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3A1B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C2A8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E011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6EB0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4821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F28E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8ED1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8016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3187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FCA"/>
    <w:rsid w:val="00082910"/>
    <w:rsid w:val="000D5533"/>
    <w:rsid w:val="00121A50"/>
    <w:rsid w:val="001E227B"/>
    <w:rsid w:val="00261F9E"/>
    <w:rsid w:val="0028127A"/>
    <w:rsid w:val="0031462B"/>
    <w:rsid w:val="00341EE8"/>
    <w:rsid w:val="003C0199"/>
    <w:rsid w:val="003E55DD"/>
    <w:rsid w:val="00417DD2"/>
    <w:rsid w:val="004E4F1D"/>
    <w:rsid w:val="0053035A"/>
    <w:rsid w:val="00625FCA"/>
    <w:rsid w:val="00780763"/>
    <w:rsid w:val="007A32E8"/>
    <w:rsid w:val="008A2B5C"/>
    <w:rsid w:val="00901FC9"/>
    <w:rsid w:val="00A04116"/>
    <w:rsid w:val="00A11CC3"/>
    <w:rsid w:val="00A203BF"/>
    <w:rsid w:val="00A57F44"/>
    <w:rsid w:val="00A70759"/>
    <w:rsid w:val="00AB3F94"/>
    <w:rsid w:val="00AB623B"/>
    <w:rsid w:val="00B3099E"/>
    <w:rsid w:val="00B94CBB"/>
    <w:rsid w:val="00B95444"/>
    <w:rsid w:val="00BB2466"/>
    <w:rsid w:val="00BE6C09"/>
    <w:rsid w:val="00C31DC7"/>
    <w:rsid w:val="00C42A63"/>
    <w:rsid w:val="00C56C0F"/>
    <w:rsid w:val="00C8224C"/>
    <w:rsid w:val="00D55002"/>
    <w:rsid w:val="00DC2E58"/>
    <w:rsid w:val="00E744D7"/>
    <w:rsid w:val="00E77C5B"/>
    <w:rsid w:val="00E9035E"/>
    <w:rsid w:val="00EC0158"/>
    <w:rsid w:val="00FC626F"/>
    <w:rsid w:val="027A3BFB"/>
    <w:rsid w:val="02C917C4"/>
    <w:rsid w:val="0467A4B5"/>
    <w:rsid w:val="04B6616C"/>
    <w:rsid w:val="061C75A9"/>
    <w:rsid w:val="06980DEA"/>
    <w:rsid w:val="06DE98C5"/>
    <w:rsid w:val="0833075B"/>
    <w:rsid w:val="0A17C81A"/>
    <w:rsid w:val="0C9BA1D3"/>
    <w:rsid w:val="0C9E956C"/>
    <w:rsid w:val="0CE1A1AE"/>
    <w:rsid w:val="0CE991BB"/>
    <w:rsid w:val="0E793403"/>
    <w:rsid w:val="0ED3AA04"/>
    <w:rsid w:val="0F255C7D"/>
    <w:rsid w:val="0FE7643F"/>
    <w:rsid w:val="11A97CB0"/>
    <w:rsid w:val="11B7DF7B"/>
    <w:rsid w:val="14D5062A"/>
    <w:rsid w:val="15BBEF29"/>
    <w:rsid w:val="172CDEDC"/>
    <w:rsid w:val="1837B8B0"/>
    <w:rsid w:val="1A1CA7B8"/>
    <w:rsid w:val="1A8F3A54"/>
    <w:rsid w:val="1BA21D72"/>
    <w:rsid w:val="1DBC8A2E"/>
    <w:rsid w:val="1E0C2425"/>
    <w:rsid w:val="1F1F5FB9"/>
    <w:rsid w:val="21DFE106"/>
    <w:rsid w:val="22F58376"/>
    <w:rsid w:val="24AEBF4A"/>
    <w:rsid w:val="25DAAAAA"/>
    <w:rsid w:val="2663B6D8"/>
    <w:rsid w:val="26FAB218"/>
    <w:rsid w:val="272F5217"/>
    <w:rsid w:val="2756BBDD"/>
    <w:rsid w:val="2929693B"/>
    <w:rsid w:val="2C89C963"/>
    <w:rsid w:val="30DCD24E"/>
    <w:rsid w:val="33D28E95"/>
    <w:rsid w:val="3A775DBF"/>
    <w:rsid w:val="3AD3F7B7"/>
    <w:rsid w:val="3B49A147"/>
    <w:rsid w:val="3BEC5488"/>
    <w:rsid w:val="3D838E53"/>
    <w:rsid w:val="3DE3C87E"/>
    <w:rsid w:val="3EC6758D"/>
    <w:rsid w:val="3FD45AE1"/>
    <w:rsid w:val="401AEC86"/>
    <w:rsid w:val="404F17CD"/>
    <w:rsid w:val="431999EB"/>
    <w:rsid w:val="469ECC29"/>
    <w:rsid w:val="48A7F223"/>
    <w:rsid w:val="48C20DF1"/>
    <w:rsid w:val="4A52CA49"/>
    <w:rsid w:val="4A9843A7"/>
    <w:rsid w:val="4B0EEB38"/>
    <w:rsid w:val="4B9C22AB"/>
    <w:rsid w:val="4DBECC50"/>
    <w:rsid w:val="503E3A96"/>
    <w:rsid w:val="506D91BD"/>
    <w:rsid w:val="5113CE13"/>
    <w:rsid w:val="51419BAA"/>
    <w:rsid w:val="52660813"/>
    <w:rsid w:val="52D63CD6"/>
    <w:rsid w:val="535C6536"/>
    <w:rsid w:val="53A8FBFF"/>
    <w:rsid w:val="573CB220"/>
    <w:rsid w:val="5A440A6C"/>
    <w:rsid w:val="5B7DC03B"/>
    <w:rsid w:val="5CC8454D"/>
    <w:rsid w:val="5E3E92BD"/>
    <w:rsid w:val="60FC579D"/>
    <w:rsid w:val="62ED1332"/>
    <w:rsid w:val="6431BAAC"/>
    <w:rsid w:val="6604A0F7"/>
    <w:rsid w:val="67624D79"/>
    <w:rsid w:val="6A492A94"/>
    <w:rsid w:val="6AA0995A"/>
    <w:rsid w:val="6AA81A6A"/>
    <w:rsid w:val="6BF16EBA"/>
    <w:rsid w:val="6DD157D1"/>
    <w:rsid w:val="6FABB298"/>
    <w:rsid w:val="7002F299"/>
    <w:rsid w:val="714B7300"/>
    <w:rsid w:val="7272AD49"/>
    <w:rsid w:val="75CF5819"/>
    <w:rsid w:val="7766B743"/>
    <w:rsid w:val="7AF82878"/>
    <w:rsid w:val="7D1CAFA6"/>
    <w:rsid w:val="7D1DBA49"/>
    <w:rsid w:val="7E421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8EAE"/>
  <w15:docId w15:val="{4FF07C6F-E756-48DA-9403-4702874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Pr>
      <w:rFonts w:ascii="Times New Roman" w:eastAsia="Times New Roman" w:hAnsi="Times New Roman" w:cs="Times New Roman"/>
      <w:color w:val="000000"/>
      <w:u w:val="single" w:color="000000"/>
    </w:rPr>
  </w:style>
  <w:style w:type="paragraph" w:customStyle="1" w:styleId="footnotedescription">
    <w:name w:val="footnote description"/>
    <w:next w:val="Normal"/>
    <w:link w:val="footnotedescriptionChar"/>
    <w:hidden/>
    <w:pPr>
      <w:spacing w:after="0" w:line="259" w:lineRule="auto"/>
      <w:ind w:left="136" w:right="7" w:hanging="6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b/>
      <w:color w:val="000000"/>
    </w:rPr>
  </w:style>
  <w:style w:type="character" w:customStyle="1" w:styleId="Heading2Char">
    <w:name w:val="Heading 2 Char"/>
    <w:link w:val="Heading2"/>
    <w:uiPriority w:val="9"/>
    <w:rPr>
      <w:rFonts w:ascii="Times New Roman" w:eastAsia="Times New Roman" w:hAnsi="Times New Roman" w:cs="Times New Roman"/>
      <w:b/>
      <w:color w:val="000000"/>
    </w:rPr>
  </w:style>
  <w:style w:type="character" w:customStyle="1" w:styleId="Heading3Char">
    <w:name w:val="Heading 3 Char"/>
    <w:link w:val="Heading3"/>
    <w:uiPriority w:val="9"/>
    <w:rPr>
      <w:rFonts w:ascii="Times New Roman" w:eastAsia="Times New Roman" w:hAnsi="Times New Roman" w:cs="Times New Roman"/>
      <w:b/>
      <w:color w:val="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4E4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4F1D"/>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4E4F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4F1D"/>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8A2B5C"/>
    <w:rPr>
      <w:sz w:val="16"/>
      <w:szCs w:val="16"/>
    </w:rPr>
  </w:style>
  <w:style w:type="paragraph" w:styleId="CommentText">
    <w:name w:val="annotation text"/>
    <w:basedOn w:val="Normal"/>
    <w:link w:val="CommentTextChar"/>
    <w:uiPriority w:val="99"/>
    <w:unhideWhenUsed/>
    <w:rsid w:val="008A2B5C"/>
    <w:pPr>
      <w:spacing w:line="240" w:lineRule="auto"/>
    </w:pPr>
    <w:rPr>
      <w:sz w:val="20"/>
      <w:szCs w:val="20"/>
    </w:rPr>
  </w:style>
  <w:style w:type="character" w:customStyle="1" w:styleId="CommentTextChar">
    <w:name w:val="Comment Text Char"/>
    <w:basedOn w:val="DefaultParagraphFont"/>
    <w:link w:val="CommentText"/>
    <w:uiPriority w:val="99"/>
    <w:rsid w:val="008A2B5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A2B5C"/>
    <w:rPr>
      <w:b/>
      <w:bCs/>
    </w:rPr>
  </w:style>
  <w:style w:type="character" w:customStyle="1" w:styleId="CommentSubjectChar">
    <w:name w:val="Comment Subject Char"/>
    <w:basedOn w:val="CommentTextChar"/>
    <w:link w:val="CommentSubject"/>
    <w:uiPriority w:val="99"/>
    <w:semiHidden/>
    <w:rsid w:val="008A2B5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C0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19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214A35BE5CA0F42910A4EFEA253D3AE" ma:contentTypeVersion="14" ma:contentTypeDescription="Loo uus dokument" ma:contentTypeScope="" ma:versionID="eec750d7996c8513dbae10d127c29c06">
  <xsd:schema xmlns:xsd="http://www.w3.org/2001/XMLSchema" xmlns:xs="http://www.w3.org/2001/XMLSchema" xmlns:p="http://schemas.microsoft.com/office/2006/metadata/properties" xmlns:ns2="e7fb249a-b9b4-4437-8ec1-b4dea089e6b0" xmlns:ns3="194d161e-9feb-48d7-86ed-d7bb9ad5178d" targetNamespace="http://schemas.microsoft.com/office/2006/metadata/properties" ma:root="true" ma:fieldsID="40fd3f3a1e9b1819e26483774e57aaf2" ns2:_="" ns3:_="">
    <xsd:import namespace="e7fb249a-b9b4-4437-8ec1-b4dea089e6b0"/>
    <xsd:import namespace="194d161e-9feb-48d7-86ed-d7bb9ad51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249a-b9b4-4437-8ec1-b4dea089e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d36484f-8c2f-4416-860f-d7d6b59010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d161e-9feb-48d7-86ed-d7bb9ad51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c44fb-4c81-4059-9cc5-499d6564fc98}" ma:internalName="TaxCatchAll" ma:showField="CatchAllData" ma:web="194d161e-9feb-48d7-86ed-d7bb9ad51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fb249a-b9b4-4437-8ec1-b4dea089e6b0">
      <Terms xmlns="http://schemas.microsoft.com/office/infopath/2007/PartnerControls"/>
    </lcf76f155ced4ddcb4097134ff3c332f>
    <TaxCatchAll xmlns="194d161e-9feb-48d7-86ed-d7bb9ad5178d" xsi:nil="true"/>
  </documentManagement>
</p:properties>
</file>

<file path=customXml/itemProps1.xml><?xml version="1.0" encoding="utf-8"?>
<ds:datastoreItem xmlns:ds="http://schemas.openxmlformats.org/officeDocument/2006/customXml" ds:itemID="{A0AEF0FC-0ADF-4DDB-AEE9-F44C1DCE6FC6}">
  <ds:schemaRefs>
    <ds:schemaRef ds:uri="http://schemas.microsoft.com/sharepoint/v3/contenttype/forms"/>
  </ds:schemaRefs>
</ds:datastoreItem>
</file>

<file path=customXml/itemProps2.xml><?xml version="1.0" encoding="utf-8"?>
<ds:datastoreItem xmlns:ds="http://schemas.openxmlformats.org/officeDocument/2006/customXml" ds:itemID="{169E8955-A976-4E88-8B96-95FA09E1A82C}"/>
</file>

<file path=customXml/itemProps3.xml><?xml version="1.0" encoding="utf-8"?>
<ds:datastoreItem xmlns:ds="http://schemas.openxmlformats.org/officeDocument/2006/customXml" ds:itemID="{3677EA0A-C3DC-4D1A-9BB2-53969E8D3882}">
  <ds:schemaRefs>
    <ds:schemaRef ds:uri="http://schemas.microsoft.com/office/2006/metadata/properties"/>
    <ds:schemaRef ds:uri="http://schemas.microsoft.com/office/infopath/2007/PartnerControls"/>
    <ds:schemaRef ds:uri="e7fb249a-b9b4-4437-8ec1-b4dea089e6b0"/>
    <ds:schemaRef ds:uri="194d161e-9feb-48d7-86ed-d7bb9ad5178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4332</Words>
  <Characters>24698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 Uusleer</dc:creator>
  <cp:keywords/>
  <cp:lastModifiedBy>Leana Liivson </cp:lastModifiedBy>
  <cp:revision>4</cp:revision>
  <dcterms:created xsi:type="dcterms:W3CDTF">2025-10-08T05:05:00Z</dcterms:created>
  <dcterms:modified xsi:type="dcterms:W3CDTF">2025-10-21T07:30:00Z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0x0101000214A35BE5CA0F42910A4EFEA253D3AE</vt:lpwstr>
  </property>
  <property fmtid="{D5CDD505-2E9C-101B-9397-08002B2CF9AE}" pid="3" name="MediaServiceImageTags">
    <vt:lpwstr/>
  </property>
</Properties>
</file>